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12814-ОТПП/1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ул.Алеши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
VIN и № шасси отсутствует.
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
Стойки нуждаются в регулировке, на лобовом стекле триплекс (трещины).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20:07:07.971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Олег Александрович (ИНН 245404049072)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13:12:34.88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2025-10-22T16:59:05+03:00</dcterms:created>
  <dcterms:modified xsi:type="dcterms:W3CDTF">2025-10-22T16:59:05+03:00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