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12765-ОАОФ/1</w:t>
      </w:r>
    </w:p>
    <w:p/>
    <w:p>
      <w:pPr>
        <w:pStyle w:val=""/>
      </w:pPr>
      <w:r>
        <w:rPr>
          <w:rStyle w:val=""/>
        </w:rPr>
        <w:t xml:space="preserve">22.08.2025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860600306505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+79104860056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Уткин Константин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772919550248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18.12.1970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А40-59022/2025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TOYOTA, модель Camry 2019 г.в., VIN-номер: XW7BN4HK50S105007, пробег 682 тыс км, автомобиль имеет внешние дефекты кузова, 2 ключа от замка зажигания, правоустанавливающие документы - в наличии ( ПТС - электронная форма).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12765-ОАОФ-1-2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21:32:12.908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 (ИНН 631909482285)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 платежный документ о перечислении задатка . Денежные средства от участника не поступили.)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12765-ОАОФ-1-3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20:45:51.691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 платежный документ о перечислении задатка . Денежные средства от участника не поступили.)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12765-ОАОФ-1-4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21:19:00.047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12765-ОАОФ-1-5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22:04:32.093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12765-ОАОФ-1-6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23:54:02.097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 платежный документ о перечислении задатка . Денежные средства от участника не поступили.)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12765-ОАОФ-1-7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23:58:17.120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Мужев Иван Викторович (ИНН 233407344164)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2025-08-22T17:08:06+03:00</dcterms:created>
  <dcterms:modified xsi:type="dcterms:W3CDTF">2025-08-22T17:08:06+03:00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