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12678-ОТПП/5</w:t>
      </w:r>
    </w:p>
    <w:p/>
    <w:p>
      <w:pPr>
        <w:pStyle w:val=""/>
      </w:pPr>
      <w:r>
        <w:rPr>
          <w:rStyle w:val=""/>
        </w:rPr>
        <w:t xml:space="preserve">26.09.2025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07.07.2025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MAN TGX 18.440 4X2 BLS, 2018 г., VIN: WMA06XZZ2JM780332,требует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4 811 400.00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3 507 510.60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3 156 759.54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2 841 084.18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2 556 973.98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12678-ОТПП-5-1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17:06:23.452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17:06:23.452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 место жительства: 625015, г Тюмень, Парада победы, 13, кв 132)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2 842 000.00 рублей за имущество, составляющее Лот, предложил участник Дудкин Даниил Валерьевич (ИНН 723004982806, место жительства: 625015, г Тюмень, Парада победы, 13, кв 132),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2025-09-26T19:55:10+03:00</dcterms:created>
  <dcterms:modified xsi:type="dcterms:W3CDTF">2025-09-26T19:55:10+03:00</dcterms:modified>
</cp:coreProperties>
</file>

<file path=docProps/custom.xml><?xml version="1.0" encoding="utf-8"?>
<Properties xmlns="http://schemas.openxmlformats.org/officeDocument/2006/custom-properties" xmlns:vt="http://schemas.openxmlformats.org/officeDocument/2006/docPropsVTypes"/>
</file>