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12592-ОАОФ/1</w:t>
      </w:r>
    </w:p>
    <w:p/>
    <w:p>
      <w:pPr>
        <w:pStyle w:val=""/>
      </w:pPr>
      <w:r>
        <w:rPr>
          <w:rStyle w:val=""/>
        </w:rPr>
        <w:t xml:space="preserve">04.07.2025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Зимарёв Антон Сергеевич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420403461706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89182979313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Поздеева Виктория Игоревна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233714750560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353356, Краснодарский край, Крымский р-н, х. Плавненский, ул. Бордунова, д. 33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А32-25307/2024 43/279-Б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12592-ОАОФ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28.05.2025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04.07.2025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11.07.2025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Доля в праве 2/5 (1/5 зарегистрирована за должником как за Поздеевой В.И. и 1/5 зарегистрирована за должником как за Жовтенко В.И.) на квартиру общей площадью 58,4 кв.м., назначение: жилое, с кадастровым номером 23:15:0606002:431, адрес (местонахождение): Россия, Краснодарский край, Крымский р-н, г. Крымск, ул. Дивизионная, д.2, кв.44, кадастровый
(условный) номер: 23:15:0606002:431 Находится в долевой собственности, совокупный размер доли, принадлежащей должнику: 2/5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791 987.63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торгов признается участник торгов, предложивший наиболее высокую цену. Организатор торгов рассматривает предложения участников торгов о цене Имущества должника и определяет победителя торгов. В случае, если была предложена цена Имущества должника, равная цене Имущества должника, предложенной другим (другими) участником (участниками) торгов, представленным признается предложение о цене Имущества должника, поступившее ранее других предложений. В случае, если не были представлены заявки на участие в торгах или к участию в торгах был допущен только один участник, Организатор торгов принимает решение о признании торгов несостоявшимися.
Если к участию в торгах был допущен только один участник, заявка которого на участие в торгах содержит предложение о цене имущества должника не ниже установленной начальной цены имущества должника, договор купли-продажи заключается Организатором с этим участником торгов в соответствии с представленным им предложением о цене Имущества должника.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2025-07-04T13:19:28+03:00</dcterms:created>
  <dcterms:modified xsi:type="dcterms:W3CDTF">2025-07-04T13:19:28+03:00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