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12546-ОАОФ/1</w:t>
      </w:r>
    </w:p>
    <w:p/>
    <w:p>
      <w:pPr>
        <w:pStyle w:val=""/>
      </w:pPr>
      <w:r>
        <w:rPr>
          <w:rStyle w:val=""/>
        </w:rPr>
        <w:t xml:space="preserve">06.06.2025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Лучникова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362003580582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+79192459971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Ерёменко Анна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362082266249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396455, Воронежская область, Павловский район, с. Березки, ул. 1 Мая,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А14-1971/2024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Легковой автомобиль марки: LADA NIVA, 2020 года выпуска, цвет: серый, гос. рег. № У092ЕЕ136 (ТИП 98), VIN X9L212300L0712293, находится по адресу: Воронежская область, Павловский район, с. Березки, ул. 1 Мая, д. 20.
Имущество является предметом залога ПАО Банк Зенит.
Начальная цена – 790 000,00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2025-06-06T12:19:36+03:00</dcterms:created>
  <dcterms:modified xsi:type="dcterms:W3CDTF">2025-06-06T12:19:36+03:00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