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РЕЗУЛЬТАТОВ ПРОВЕДЕНИЯ ТОРГОВ № 12447-ОТПП/1</w:t>
      </w:r>
    </w:p>
    <w:p/>
    <w:p>
      <w:pPr>
        <w:pStyle w:val=""/>
      </w:pPr>
      <w:r>
        <w:rPr>
          <w:rStyle w:val=""/>
        </w:rPr>
        <w:t xml:space="preserve">28.04.2025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Ситников Александр Сергеевич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490909681620</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+79148679256</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Альдиев Нурудин Назирович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060803642275</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г. Москва, ул. Новослободская, д. 62, корп. 15, кв. 145</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А40-122069/2024</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12447-ОТПП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11.04.2025 00:00:00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28.11.2025 23:59:00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1</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Жилое помещение (квартира), состоящее из 4 (четырёх) комнат, расположенное на 1 (первом) этаже, общей площадью 72,4 кв.м., находящееся по адресу: г. Москва, вн.тер.г. муниципальный округ Тверской, ул. Новослободская, д. 62, корп. 15, кв. 145, кадастровый номер: 77:01:0004007:4253</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20 903 132.70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Победителем торгов по продаже имущества должника посредством публичного предложения признаётся участник торгов,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определённого периода снижения, при отсутствии предложений других участников торгов по продаже имущества должника посредством публичного предложения.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определённого периода снижения, победителем торгов по продаже имущества должника посредством публичного предложения признаётся участник торгов, предложивший максимальную цену за имущество.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определённого периода проведения торгов, победителем торгов по продаже имущества должника посредством публичного предложения признаётся участник торгов, который первым представил в установленный срок заявку на участие в торгах по продаже имущества должника посредством публичного предложения. Со дня определения победителя открытых торгов по продаже имущества должника посредством публичного предложения приём заявок прекращается. Залоговый кредитор вправе на любом этапе продажи имущества путём публичного предложения оставить указанное имущество за собой (при отсутствии заявок покупателей).</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11.04.2025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24.04.2025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2 090 313.27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20 903 132.70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29.04.2025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16.05.2025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1 985 797.61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19 857 976.07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20.05.2025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02.06.2025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1 881 281.94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18 812 819.43</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04.06.2025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19.06.2025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1 776 766.28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17 767 662.80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23.06.2025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04.07.2025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1 672 250.62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16 722 506.16</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04.08.2025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15.08.2025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1 567 734.95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15 677 349.53</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19.08.2025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01.09.2025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1 463 219.29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14 632 192.89</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03.09.2025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16.09.2025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1 358 703.63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13 587 036.26</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18.09.2025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01.10.2025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1 254 187.96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12 541 879.62</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30.10.2025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13.11.2025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1 149 672.30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11 496 722.99</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17.11.2025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28.11.2025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1 045 156.64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10 451 566.35</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Поданные заявки</w:t>
            </w:r>
          </w:p>
        </w:tc>
      </w:tr>
      <w:tr>
        <w:trPr/>
        <w:tc>
          <w:tcPr>
            <w:tcW w:w="10000" w:type="dxa"/>
            <w:vAlign w:val="center"/>
            <w:gridSpan w:val="2"/>
          </w:tcPr>
          <w:p>
            <w:pPr>
              <w:pStyle w:val=""/>
            </w:pPr>
            <w:r>
              <w:rPr>
                <w:rStyle w:val=""/>
              </w:rPr>
              <w:t xml:space="preserve">Допущенные заявки отсутствуют</w:t>
            </w:r>
          </w:p>
        </w:tc>
      </w:tr>
      <w:tr>
        <w:trPr/>
        <w:tc>
          <w:tcPr>
            <w:tcW w:w="10000" w:type="dxa"/>
            <w:vAlign w:val="center"/>
            <w:gridSpan w:val="2"/>
          </w:tcPr>
          <w:p/>
        </w:tc>
      </w:tr>
      <w:tr>
        <w:trPr/>
        <w:tc>
          <w:tcPr>
            <w:tcW w:w="10000" w:type="dxa"/>
            <w:vAlign w:val="center"/>
            <w:gridSpan w:val="2"/>
          </w:tcPr>
          <w:p>
            <w:pPr>
              <w:pStyle w:val=""/>
            </w:pPr>
            <w:r>
              <w:rPr>
                <w:rStyle w:val="table_header"/>
              </w:rPr>
              <w:t xml:space="preserve">Результаты торгов</w:t>
            </w:r>
          </w:p>
        </w:tc>
      </w:tr>
      <w:tr>
        <w:trPr/>
        <w:tc>
          <w:tcPr>
            <w:tcW w:w="10000" w:type="dxa"/>
            <w:vAlign w:val="center"/>
            <w:gridSpan w:val="2"/>
          </w:tcPr>
          <w:p>
            <w:pPr>
              <w:pStyle w:val=""/>
            </w:pPr>
            <w:r>
              <w:rPr>
                <w:rStyle w:val=""/>
              </w:rPr>
              <w:t xml:space="preserve">Имущество оставлено за залоговым кредитором по цене 20 903 132.70 рублей.</w:t>
            </w:r>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2025-04-28T12:03:30+03:00</dcterms:created>
  <dcterms:modified xsi:type="dcterms:W3CDTF">2025-04-28T12:03:30+03:00</dcterms:modified>
</cp:coreProperties>
</file>

<file path=docProps/custom.xml><?xml version="1.0" encoding="utf-8"?>
<Properties xmlns="http://schemas.openxmlformats.org/officeDocument/2006/custom-properties" xmlns:vt="http://schemas.openxmlformats.org/officeDocument/2006/docPropsVTypes"/>
</file>