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12411-ОАОФ/1</w:t>
      </w:r>
    </w:p>
    <w:p/>
    <w:p>
      <w:pPr>
        <w:pStyle w:val=""/>
      </w:pPr>
      <w:r>
        <w:rPr>
          <w:rStyle w:val=""/>
        </w:rPr>
        <w:t xml:space="preserve">07.05.2025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Шелагина Александра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233714810353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Новороссийск, с. Цемдолина, СНТ «Родничок» в районе 8-й щели, д. 226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А32-2391/2024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31.03.2025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07.05.2025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Peugeot 301, категория ТС: B; Год изготовления ТС: 2013; VIN: VF3DDNFP9DJ644513; Цвет кузова: ТЕМНО-СЕРЫЙ, г/н Х217РУ193, автомобиль в залоге у ООО «Драйв Клик Банк». Состояние: Неисправность подвески (биение рулевого колеса, стуки). Бампера требуют ремонта. Присутствуют следы кузовного ремонта, сколы и повреждения лакокрасочного покрытия. Следы сквозной коррозии по кузову (моторный отсек, капот). Запасное колесо отсутствует, аккумулятор неисправен, двигатель расходует масло. Периодически загорается индикатор неисправности двигателя, комплект инструментов отсутствует. Кондиционер не работает. Аккумулятор неисправен. Течи масла по двигателю. Возможно наличие иных скрытых неисправностей двигателя и коробки передач.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407 225.00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
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
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2025-05-07T19:17:19+03:00</dcterms:created>
  <dcterms:modified xsi:type="dcterms:W3CDTF">2025-05-07T19:17:19+03:00</dcterms:modified>
</cp:coreProperties>
</file>

<file path=docProps/custom.xml><?xml version="1.0" encoding="utf-8"?>
<Properties xmlns="http://schemas.openxmlformats.org/officeDocument/2006/custom-properties" xmlns:vt="http://schemas.openxmlformats.org/officeDocument/2006/docPropsVTypes"/>
</file>