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12365-ОТПП/1</w:t>
      </w:r>
    </w:p>
    <w:p/>
    <w:p>
      <w:pPr>
        <w:pStyle w:val=""/>
      </w:pPr>
      <w:r>
        <w:rPr>
          <w:rStyle w:val=""/>
        </w:rPr>
        <w:t xml:space="preserve">02.05.2025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Ситников Александр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490909681620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+79148679256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Магомадов Аюб Абуевич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201007871903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Москва, ул. Большая Черкизовская, д. 8, к. 1, кв.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А40-136914/2024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12365-ОТПП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18.03.2025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30.04.2025 23:59:00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Квартира, общей площадью 125,9 кв.м., расположенная по адресу: Московская область, г. Подольск, ул. 50 лет ВЛКСМ, д. 16, кв. 87, кадастровый номер 50:55:0000000:52134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15 667 324.00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признаётся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определённого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определённого периода снижения, победителем торгов по продаже имущества должника посредством публичного предложения признаётся участник торгов, предложивший максимальную цену за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определённого периода проведения торгов, победителем торгов по продаже имущества должника посредством публичного предложения признаётся участник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открытых торгов по продаже имущества должника посредством публичного предложения приём заявок прекращается.
Залоговый кредитор вправе на любом этапе продажи имущества путём публичного предложения оставить указанное имущество за собой (при отсутствии заявок на участие в торгах по цене, установленной для определенного этапа снижения цены).</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18.03.2025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1 566 732.40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15 667 324.00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1 488 395.80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14 883 958.00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30.04.2025 23:59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1 410 059.20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14 100 592.00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2025-05-02T12:59:20+03:00</dcterms:created>
  <dcterms:modified xsi:type="dcterms:W3CDTF">2025-05-02T12:59:20+03:00</dcterms:modified>
</cp:coreProperties>
</file>

<file path=docProps/custom.xml><?xml version="1.0" encoding="utf-8"?>
<Properties xmlns="http://schemas.openxmlformats.org/officeDocument/2006/custom-properties" xmlns:vt="http://schemas.openxmlformats.org/officeDocument/2006/docPropsVTypes"/>
</file>