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12356-ОАОФ/13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212, общей площадью 16 кв.м., кадастровый номер 50:11:0020501:3280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