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209, общей площадью 16 кв.м., кадастровый номер 50:11:0020501:3305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