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12326-ОАОФ/1</w:t>
      </w:r>
    </w:p>
    <w:p/>
    <w:p>
      <w:pPr>
        <w:pStyle w:val=""/>
      </w:pPr>
      <w:r>
        <w:rPr>
          <w:rStyle w:val=""/>
        </w:rPr>
        <w:t xml:space="preserve">08.04.2025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+7(929)555-40-09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772473768396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Воскресенск, д Ивановка, ул Ивановская, д 65А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А41-16023/24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марки ДАФ LF 45.140 - 2008 г.в., цвет: Синий, рег No М470НА777, VIN: XLRAE45FF0L343248, пробег: 855 534 км. Неисправен двигатель, необходима замена гильз.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2025-04-08T21:51:45+03:00</dcterms:created>
  <dcterms:modified xsi:type="dcterms:W3CDTF">2025-04-08T21:51:45+03:00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