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12153-ОАОФ/2</w:t>
      </w:r>
    </w:p>
    <w:p/>
    <w:p>
      <w:pPr>
        <w:pStyle w:val=""/>
      </w:pPr>
      <w:r>
        <w:rPr>
          <w:rStyle w:val=""/>
        </w:rPr>
        <w:t xml:space="preserve">07.02.2025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Карпухин Сергей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233708065090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353375, Краснодарский край, с. Киевское, ул. Горького, д. 26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А32-67985/2023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12153-ОАОФ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24.12.2024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07.02.2025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17.02.2025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марка: ВАЗ, модель: 21312, год изготовления: 1999, цвет: Серебристо зелено-голубой, VIN: XTA213100Y0020330, ПТС: 23РВ100935, г/н: Х323УТ123, разрешенная максимальная масса 1870 кг, масса без нагрузки 1090 кг. Автомобиль полностью разукомплектован. Салон отсутствует, задний мост отсутствует, коробка передач отсутствует, двигатель отсутствует, раздаточная коробка отсутствует, электропроводка отсутствует. Автомобиль был куплен в разукомплектованном виде для последующей сборки. Фактически в наличии имеется лишь кузов.</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торгов, предложивший наиболее высокую цену. Организатор торгов рассматривает предложения участников торгов о цене Имущества должника и определяет победителя торгов. В случае, если была предложена цена Имущества должника, равная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 предложений.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открытых торгах могут принимать участие только лица, признанные участниками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2025-02-07T18:28:50+03:00</dcterms:created>
  <dcterms:modified xsi:type="dcterms:W3CDTF">2025-02-07T18:28:50+03:00</dcterms:modified>
</cp:coreProperties>
</file>

<file path=docProps/custom.xml><?xml version="1.0" encoding="utf-8"?>
<Properties xmlns="http://schemas.openxmlformats.org/officeDocument/2006/custom-properties" xmlns:vt="http://schemas.openxmlformats.org/officeDocument/2006/docPropsVTypes"/>
</file>