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12135-ОТПП/1</w:t>
      </w:r>
    </w:p>
    <w:p/>
    <w:p>
      <w:pPr>
        <w:pStyle w:val=""/>
      </w:pPr>
      <w:r>
        <w:rPr>
          <w:rStyle w:val=""/>
        </w:rPr>
        <w:t xml:space="preserve">02.03.2025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МВ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5047175541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141707, Московская область, г. Долгопрудный,  Лихачевское ш., д. 6, корп. 4, помещение НП01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А41-27259/2021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Пустохайлову Михаилу Сергеевичу, Кузнецову Михаилу Васильевичу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641 966 279.00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64 196 628.00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641 966 279.00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57 779 665.00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577 796 651.00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51 362 702.00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513 627 023.00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44 945 740.00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449 457 395.00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385 287 767.00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32 111 813.00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321 118 139.00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25 694 851.00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256 948 511.00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192 778 883.00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12 860 926.00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128 609 255.00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6 443 963.00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64 439 628.00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15:07:36.976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17:21:12.269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Амирханян Манук Самвелович (ИНН 500805214249)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19:41:47.984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23:49:50.305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 (ИНН 251135193677)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2025-03-02T00:05:57+03:00</dcterms:created>
  <dcterms:modified xsi:type="dcterms:W3CDTF">2025-03-02T00:05:57+03:00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