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11889-ОАОФ/1</w:t>
      </w:r>
    </w:p>
    <w:p/>
    <w:p>
      <w:pPr>
        <w:pStyle w:val=""/>
      </w:pPr>
      <w:r>
        <w:rPr>
          <w:rStyle w:val=""/>
        </w:rPr>
        <w:t xml:space="preserve">29.10.2024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Рабаданов Адам Юсупович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054704335620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+79674054545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Тотушев Гайдар Вагидович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055200111100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Коломенская, д. 27, к. 1, кв. 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А15-1290/2023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Марка, модель ТС: KIA RIO
Год изготовления ТС: 2021
Модель, № двигателя: G4FGMR109813
Ид.№ (VIN): Z94C241BBNR255795
Кузов (коляска) №: Z94C241BBNR255795
ПТС №: 164301038137236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11889-ОАОФ-1-2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09:17:56.876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 (ИНН 325001907546)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11889-ОАОФ-1-3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22:12:22.656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2024-10-29T20:03:08+03:00</dcterms:created>
  <dcterms:modified xsi:type="dcterms:W3CDTF">2024-10-29T20:03:08+03:00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