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11660-ОТПП/1</w:t>
      </w:r>
    </w:p>
    <w:p/>
    <w:p>
      <w:pPr>
        <w:pStyle w:val=""/>
      </w:pPr>
      <w:r>
        <w:rPr>
          <w:rStyle w:val=""/>
        </w:rPr>
        <w:t xml:space="preserve">13.09.2024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Щукин Антон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540131239151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8(383)383-01-08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«Будьте счастливы!»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7717573664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129515, Москва, ул. Академика Королева, д. 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А40-7481/2018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«Будьте счастливы!» к Макарычеву Андрею Федоровичу (ИНН 772801448352) в размере 61 412 232,86 руб., установленное определением Арбитражного суда г. Москвы от 17.01.2020 по делу № А40-70751/18-44-95Б и к Макарычевой Софье Евгеньевне (ИНН 773401992143) в размере 61 412 232,86 руб., установленное определением Арбитражного суда г. Москвы от 05.05.2021 по делу №А40-11798/2021, солидарно.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61 412 232.86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 поступления предложений от нескольких претендентов, победителем признается лицо, предложившее за имущество наибольшую цену. В случае поступления нескольких одинаковых предложений о цене имущества победителем признается лицо, подавшее заявку первым. Определение победителя торгов оформляется протоколом о результатах проведения торгов, размещаемым на сайте ЭТП не позднее 1 рабочего дня с даты получения проекта протокола от оператора ЭТП.
В случае уменьшения размера прав требования, относительно предмета торгов (в связи с погашением задолженности, ликвидацией дебитора, в иных случаях), торги по продаже оставшегося Имущества должника подлежат продолжению на прежних условиях. При этом стоимость лота уменьшается на цену права требования, исключенного из конкурсной массы должника.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6 141 223.29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61 412 232.86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5 527 100.96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55 271 009.57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4 912 978.63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49 129 786.28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4 298 856.30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42 988 562.99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3 684 733.97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36 847 339.70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3 070 611.64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30 706 116.41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2 456 489.31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24 564 893.12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1 842 366.98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18 423 669.83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1 228 244.66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12 282 446.57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2024-09-13T10:07:18+03:00</dcterms:created>
  <dcterms:modified xsi:type="dcterms:W3CDTF">2024-09-13T10:07:18+03:00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