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11549-ОТПП/1 О ПРИЗНАНИИ НЕСОСТОЯВШИМИСЯ ОТКРЫТЫХ ТОРГОВ В ФОРМЕ ПУБЛИЧНОГО ПРЕДЛОЖЕНИЯ ПО ПРОДАЖЕ ИМУЩЕСТВА</w:t>
      </w:r>
    </w:p>
    <w:p/>
    <w:p>
      <w:pPr>
        <w:pStyle w:val=""/>
      </w:pPr>
      <w:r>
        <w:rPr>
          <w:rStyle w:val=""/>
        </w:rPr>
        <w:t xml:space="preserve">05.08.2024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11549-ОТПП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29.05.2024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02.08.2024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KIA модель K5, 2020 г.в., VIN: XWEG2414BM0001431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По факту выявления победителя на этапе публичного предложения последующие этапы снижения цены не применяются и торги подлежат завершению.
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 установленной для этого этапа снижения цены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2024-08-05T09:28:56+03:00</dcterms:created>
  <dcterms:modified xsi:type="dcterms:W3CDTF">2024-08-05T09:28:56+03:00</dcterms:modified>
</cp:coreProperties>
</file>

<file path=docProps/custom.xml><?xml version="1.0" encoding="utf-8"?>
<Properties xmlns="http://schemas.openxmlformats.org/officeDocument/2006/custom-properties" xmlns:vt="http://schemas.openxmlformats.org/officeDocument/2006/docPropsVTypes"/>
</file>