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11416-ОАОФ/1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Зафронская Галина Семеновна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643912069014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Марксовский район, село Сосновка, ул. Набережная,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А57-15447/2023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Chevrolet, модель: Lanos, год изготовления: 2007, цвет: Серебристый, VIN:Y6DTF69Y070072000, г/н: К089КН164, мощность двигателя, (кВт), л. с.: 63/86.0, кузов № Y6DTF69Y070072000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2024-06-06T16:34:01+03:00</dcterms:created>
  <dcterms:modified xsi:type="dcterms:W3CDTF">2024-06-06T16:34:01+03:00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