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11317-ОТПП/1</w:t>
      </w:r>
    </w:p>
    <w:p/>
    <w:p>
      <w:pPr>
        <w:pStyle w:val=""/>
      </w:pPr>
      <w:r>
        <w:rPr>
          <w:rStyle w:val=""/>
        </w:rPr>
        <w:t xml:space="preserve">23.03.2024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Купрашвили Ноэ Лудикович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232000107344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354055, Краснодарский край, г. Сочи, с. Пластунка, ул. Джапаридзе,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PARTNER, 2007 года выпуска, модель, № двигателя: KFW10FST5PSA 5707339, кузов: VF3GCKFWC96273365, цвет белый, мощность двигателя: 75 л.с., рабочий объем двигателя: 1 360 куб. см. (требуется: капитальный ремонт двигателя, кузова, ходовой части, выдача дубликата ПТС, в связи с отсутствием в ПТС места для записи нового владельца, имеются ограничения на регистрационные действия)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16:10:51.397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 (ИНН 6168112594, ОГРН: 1206100032236)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13:35:21.801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дрындин иван васильевич (ИНН 261100343342)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20:24:08.715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Еговец Борис Валентинович (ИНН 575205666938)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17:09:34.060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Луканюк Полина Ивановна (ИНН 650401749638)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16:10:51.397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 (ИНН 6168112594, место нахождения: 344016, г Ростов-на-Дону, 1-й Машиностроительный пер, д 3, этаж 3, комната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13:35:21.801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дрындин иван васильевич (ИНН 261100343342, место жительства: г. Ставрополь)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20:24:08.715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Еговец Борис Валентинович (ИНН 575205666938, место жительства: 350037, г. Краснодар, х. Ленина, ДНТ Виктория уч. 81,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17:09:34.060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Луканюк Полина Ивановна (ИНН 650401749638, место жительства: 350012, г. Краснодар, ул. Заполярная, д. 52,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183 555.00 рублей за имущество, составляющее Лот, предложил участник Общество с ограниченной ответственностью «ПРАВИЛЬНОЕ РЕШЕНИЕ» (ИНН 6168112594, место нахождения: 344016, г Ростов-на-Дону, 1-й Машиностроительный пер, д 3, этаж 3, комната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167 777.99 рублей за имущество, составляющее Лот, предложил участник дрындин иван васильевич (ИНН 261100343342, место жительства: г. Ставрополь)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2024-03-23T01:11:02+03:00</dcterms:created>
  <dcterms:modified xsi:type="dcterms:W3CDTF">2024-03-23T01:11:02+03:00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