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ED1B" w14:textId="4D29A88E" w:rsidR="00FE4941" w:rsidRPr="005E344B" w:rsidRDefault="00C60CD8" w:rsidP="00FE4941">
      <w:pPr>
        <w:jc w:val="center"/>
        <w:rPr>
          <w:b/>
        </w:rPr>
      </w:pPr>
      <w:r w:rsidRPr="005E344B">
        <w:rPr>
          <w:b/>
        </w:rPr>
        <w:t xml:space="preserve">ДОГОВОР </w:t>
      </w:r>
      <w:r w:rsidR="002B23E6" w:rsidRPr="005E344B">
        <w:rPr>
          <w:b/>
        </w:rPr>
        <w:t>КУПЛИ-ПРОДАЖИ</w:t>
      </w:r>
    </w:p>
    <w:p w14:paraId="0E4DC5EE" w14:textId="77777777" w:rsidR="00FE4941" w:rsidRPr="005E344B" w:rsidRDefault="00FE4941" w:rsidP="00FE4941">
      <w:pPr>
        <w:jc w:val="both"/>
      </w:pPr>
    </w:p>
    <w:p w14:paraId="58AEF9E0" w14:textId="77777777" w:rsidR="00FE4941" w:rsidRPr="005E344B" w:rsidRDefault="00555D3F" w:rsidP="00555D3F">
      <w:pPr>
        <w:jc w:val="center"/>
      </w:pPr>
      <w:r w:rsidRPr="005E344B">
        <w:t>г. Тюмень</w:t>
      </w:r>
      <w:r w:rsidR="00983469" w:rsidRPr="005E344B">
        <w:tab/>
      </w:r>
      <w:r w:rsidR="00983469" w:rsidRPr="005E344B">
        <w:tab/>
      </w:r>
      <w:r w:rsidR="00983469" w:rsidRPr="005E344B">
        <w:tab/>
      </w:r>
      <w:r w:rsidRPr="005E344B">
        <w:tab/>
      </w:r>
      <w:r w:rsidR="00983469" w:rsidRPr="005E344B">
        <w:tab/>
      </w:r>
      <w:r w:rsidR="00983469" w:rsidRPr="005E344B">
        <w:tab/>
      </w:r>
      <w:r w:rsidR="00983469" w:rsidRPr="005E344B">
        <w:tab/>
      </w:r>
      <w:r w:rsidR="00983469" w:rsidRPr="005E344B">
        <w:tab/>
      </w:r>
      <w:r w:rsidR="00F441A7" w:rsidRPr="005E344B">
        <w:t xml:space="preserve"> </w:t>
      </w:r>
      <w:r w:rsidR="00CC42AA" w:rsidRPr="005E344B">
        <w:t xml:space="preserve">                  </w:t>
      </w:r>
      <w:r w:rsidR="00B3568F" w:rsidRPr="005E344B">
        <w:t xml:space="preserve">         </w:t>
      </w:r>
      <w:r w:rsidR="00CC42AA" w:rsidRPr="005E344B">
        <w:t xml:space="preserve"> </w:t>
      </w:r>
      <w:r w:rsidR="00B3568F" w:rsidRPr="005E344B">
        <w:t>дата</w:t>
      </w:r>
      <w:r w:rsidR="00F441A7" w:rsidRPr="005E344B">
        <w:t xml:space="preserve">  </w:t>
      </w:r>
    </w:p>
    <w:p w14:paraId="4BB4F77B" w14:textId="77777777" w:rsidR="00FE4941" w:rsidRPr="005E344B" w:rsidRDefault="00FE4941" w:rsidP="00FE4941">
      <w:pPr>
        <w:jc w:val="both"/>
      </w:pPr>
    </w:p>
    <w:p w14:paraId="7886F775" w14:textId="2965B7C2" w:rsidR="00063377" w:rsidRPr="005E344B" w:rsidRDefault="009D59C6" w:rsidP="00063377">
      <w:pPr>
        <w:ind w:firstLine="708"/>
        <w:jc w:val="both"/>
        <w:rPr>
          <w:color w:val="000000"/>
          <w:spacing w:val="1"/>
        </w:rPr>
      </w:pPr>
      <w:r>
        <w:t>Бакина Ольга Анатольевна</w:t>
      </w:r>
      <w:r w:rsidR="005E344B" w:rsidRPr="005E344B">
        <w:t xml:space="preserve">, </w:t>
      </w:r>
      <w:r w:rsidR="005D7B4A" w:rsidRPr="005E344B">
        <w:t>в лице финансового управляющего</w:t>
      </w:r>
      <w:r w:rsidR="005D7B4A">
        <w:t xml:space="preserve"> ее имуществом</w:t>
      </w:r>
      <w:r w:rsidR="005D7B4A" w:rsidRPr="005E344B">
        <w:t xml:space="preserve"> </w:t>
      </w:r>
      <w:r w:rsidR="005D7B4A">
        <w:t>Шабалина Юрия Геннадьевича</w:t>
      </w:r>
      <w:r w:rsidR="005D7B4A" w:rsidRPr="005E344B">
        <w:t xml:space="preserve">, действующего на основании решения Арбитражного суда </w:t>
      </w:r>
      <w:r w:rsidR="005D7B4A">
        <w:t xml:space="preserve">Тюменской области </w:t>
      </w:r>
      <w:r w:rsidR="005D7B4A" w:rsidRPr="00711599">
        <w:t xml:space="preserve">от </w:t>
      </w:r>
      <w:r w:rsidR="005D7B4A">
        <w:t>10</w:t>
      </w:r>
      <w:r w:rsidR="005D7B4A" w:rsidRPr="00711599">
        <w:t>.03.2021 (резолютивная часть</w:t>
      </w:r>
      <w:r w:rsidR="005D7B4A">
        <w:t xml:space="preserve"> объявлена 02.03.2021</w:t>
      </w:r>
      <w:r w:rsidR="005D7B4A" w:rsidRPr="00711599">
        <w:t>) по делу А70-14744/2020</w:t>
      </w:r>
      <w:r w:rsidR="004E36AC" w:rsidRPr="005E344B">
        <w:t>, именуем</w:t>
      </w:r>
      <w:r w:rsidR="005E344B" w:rsidRPr="005E344B">
        <w:t>ая</w:t>
      </w:r>
      <w:r w:rsidR="004E36AC" w:rsidRPr="005E344B">
        <w:t xml:space="preserve"> далее «</w:t>
      </w:r>
      <w:r w:rsidR="005E344B" w:rsidRPr="005E344B">
        <w:rPr>
          <w:b/>
        </w:rPr>
        <w:t>Продавец</w:t>
      </w:r>
      <w:r w:rsidR="004E36AC" w:rsidRPr="005E344B">
        <w:t>», с одной стороны, и</w:t>
      </w:r>
      <w:r w:rsidR="004E36AC" w:rsidRPr="005E344B">
        <w:rPr>
          <w:b/>
        </w:rPr>
        <w:t xml:space="preserve"> ____</w:t>
      </w:r>
      <w:r w:rsidR="004E36AC" w:rsidRPr="005E344B">
        <w:t>, именуем</w:t>
      </w:r>
      <w:r w:rsidR="005E344B" w:rsidRPr="005E344B">
        <w:t>ый</w:t>
      </w:r>
      <w:r w:rsidR="004E36AC" w:rsidRPr="005E344B">
        <w:t xml:space="preserve"> далее «</w:t>
      </w:r>
      <w:r w:rsidR="005E344B" w:rsidRPr="005E344B">
        <w:rPr>
          <w:b/>
        </w:rPr>
        <w:t>Покупатель</w:t>
      </w:r>
      <w:r w:rsidR="004E36AC" w:rsidRPr="005E344B">
        <w:t xml:space="preserve">», действующего </w:t>
      </w:r>
      <w:r w:rsidR="009D4C37">
        <w:t>лично</w:t>
      </w:r>
      <w:r w:rsidR="004E36AC" w:rsidRPr="005E344B">
        <w:t>, с другой стороны,</w:t>
      </w:r>
    </w:p>
    <w:p w14:paraId="6CD0322C" w14:textId="6E00CF98" w:rsidR="00682CD2" w:rsidRPr="005E344B" w:rsidRDefault="00063377" w:rsidP="00063377">
      <w:pPr>
        <w:ind w:firstLine="708"/>
        <w:jc w:val="both"/>
      </w:pPr>
      <w:r w:rsidRPr="005E344B">
        <w:t>руководствуясь</w:t>
      </w:r>
      <w:r w:rsidR="00682CD2" w:rsidRPr="005E344B">
        <w:t xml:space="preserve"> </w:t>
      </w:r>
      <w:r w:rsidR="005E344B" w:rsidRPr="005E344B">
        <w:t>положением о</w:t>
      </w:r>
      <w:r w:rsidR="00B3568F" w:rsidRPr="005E344B">
        <w:t xml:space="preserve"> </w:t>
      </w:r>
      <w:r w:rsidR="00682CD2" w:rsidRPr="005E344B">
        <w:t>продаж</w:t>
      </w:r>
      <w:r w:rsidR="005E344B" w:rsidRPr="005E344B">
        <w:t>е</w:t>
      </w:r>
      <w:r w:rsidR="00682CD2" w:rsidRPr="005E344B">
        <w:t xml:space="preserve"> имущества </w:t>
      </w:r>
      <w:r w:rsidR="009D4C37">
        <w:t xml:space="preserve">Бакиной Ольги </w:t>
      </w:r>
      <w:proofErr w:type="gramStart"/>
      <w:r w:rsidR="009D4C37">
        <w:t>Анатольевны</w:t>
      </w:r>
      <w:r w:rsidR="00682CD2" w:rsidRPr="005E344B">
        <w:t xml:space="preserve">, </w:t>
      </w:r>
      <w:r w:rsidRPr="005E344B">
        <w:t xml:space="preserve"> статьями</w:t>
      </w:r>
      <w:proofErr w:type="gramEnd"/>
      <w:r w:rsidRPr="005E344B">
        <w:t xml:space="preserve"> 110, </w:t>
      </w:r>
      <w:r w:rsidR="005E344B" w:rsidRPr="005E344B">
        <w:t xml:space="preserve">213.24, 213.25 </w:t>
      </w:r>
      <w:r w:rsidRPr="005E344B">
        <w:t xml:space="preserve"> Федерального закона «О несостоятельности (банкротстве)», на основании протокола </w:t>
      </w:r>
      <w:r w:rsidR="00CA3410" w:rsidRPr="005E344B">
        <w:t>о результатах проведения</w:t>
      </w:r>
      <w:r w:rsidRPr="005E344B">
        <w:t xml:space="preserve"> торгов от </w:t>
      </w:r>
      <w:r w:rsidR="00B3568F" w:rsidRPr="005E344B">
        <w:t>____</w:t>
      </w:r>
      <w:r w:rsidR="00A330BC" w:rsidRPr="005E344B">
        <w:t xml:space="preserve"> по лоту № </w:t>
      </w:r>
      <w:r w:rsidR="00B3568F" w:rsidRPr="005E344B">
        <w:t>___</w:t>
      </w:r>
      <w:r w:rsidRPr="005E344B">
        <w:t xml:space="preserve"> </w:t>
      </w:r>
    </w:p>
    <w:p w14:paraId="0A21A6C4" w14:textId="529A5AE7" w:rsidR="00237A17" w:rsidRPr="005E344B" w:rsidRDefault="00063377" w:rsidP="00C60CD8">
      <w:pPr>
        <w:ind w:firstLine="708"/>
        <w:jc w:val="both"/>
        <w:rPr>
          <w:color w:val="000000"/>
          <w:spacing w:val="-4"/>
        </w:rPr>
      </w:pPr>
      <w:r w:rsidRPr="005E344B">
        <w:t>заключили договор о нижеследующем</w:t>
      </w:r>
      <w:r w:rsidRPr="005E344B">
        <w:rPr>
          <w:color w:val="000000"/>
          <w:spacing w:val="-4"/>
        </w:rPr>
        <w:t>.</w:t>
      </w:r>
    </w:p>
    <w:p w14:paraId="48076C84" w14:textId="77777777" w:rsidR="00C60CD8" w:rsidRPr="005E344B" w:rsidRDefault="00C60CD8" w:rsidP="00C60CD8">
      <w:pPr>
        <w:ind w:firstLine="708"/>
        <w:jc w:val="both"/>
        <w:rPr>
          <w:b/>
        </w:rPr>
      </w:pPr>
    </w:p>
    <w:p w14:paraId="5FDAF073" w14:textId="23916D46" w:rsidR="00823AC9" w:rsidRPr="005E344B" w:rsidRDefault="00823AC9" w:rsidP="00823AC9">
      <w:pPr>
        <w:numPr>
          <w:ilvl w:val="0"/>
          <w:numId w:val="1"/>
        </w:numPr>
        <w:jc w:val="center"/>
        <w:rPr>
          <w:b/>
        </w:rPr>
      </w:pPr>
      <w:r w:rsidRPr="005E344B">
        <w:rPr>
          <w:b/>
        </w:rPr>
        <w:t>ПРЕДМЕТ ДОГОВОРА</w:t>
      </w:r>
    </w:p>
    <w:p w14:paraId="1B0624A9" w14:textId="3028FBEC" w:rsidR="005E344B" w:rsidRPr="005E344B" w:rsidRDefault="005E344B" w:rsidP="005E344B">
      <w:pPr>
        <w:numPr>
          <w:ilvl w:val="1"/>
          <w:numId w:val="1"/>
        </w:numPr>
        <w:jc w:val="both"/>
        <w:rPr>
          <w:bCs/>
        </w:rPr>
      </w:pPr>
      <w:r w:rsidRPr="005E344B">
        <w:t>Продавец обязуется передать в собственность Покупателю имущество ___, а Покупатель обязуется принять это имущество и уплатить за него определенную денежную сумму.</w:t>
      </w:r>
    </w:p>
    <w:p w14:paraId="22F446B1" w14:textId="3BDCCECF" w:rsidR="005E344B" w:rsidRDefault="005E344B" w:rsidP="005E344B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Право собственности продавца на недвижимость подтверждается____.</w:t>
      </w:r>
    </w:p>
    <w:p w14:paraId="55B92596" w14:textId="60E720F7" w:rsidR="005E344B" w:rsidRPr="005E344B" w:rsidRDefault="005E344B" w:rsidP="005E344B">
      <w:pPr>
        <w:numPr>
          <w:ilvl w:val="1"/>
          <w:numId w:val="1"/>
        </w:numPr>
        <w:jc w:val="both"/>
        <w:rPr>
          <w:bCs/>
        </w:rPr>
      </w:pPr>
      <w:r w:rsidRPr="005E344B">
        <w:t>Переход права собственности на недвижимое имущество подлежит государственной регистрации.</w:t>
      </w:r>
    </w:p>
    <w:p w14:paraId="3AE3BC31" w14:textId="0DEB8112" w:rsidR="005E344B" w:rsidRPr="005E344B" w:rsidRDefault="005E344B" w:rsidP="005E344B">
      <w:pPr>
        <w:numPr>
          <w:ilvl w:val="1"/>
          <w:numId w:val="1"/>
        </w:numPr>
        <w:jc w:val="both"/>
        <w:rPr>
          <w:bCs/>
        </w:rPr>
      </w:pPr>
      <w:r w:rsidRPr="005E344B">
        <w:t>Имущество передается по акту приема-передачи после полной уплаты цены договора.</w:t>
      </w:r>
    </w:p>
    <w:p w14:paraId="4DB76F54" w14:textId="0DE423C3" w:rsidR="005E344B" w:rsidRPr="005E344B" w:rsidRDefault="005E344B" w:rsidP="005E344B">
      <w:pPr>
        <w:numPr>
          <w:ilvl w:val="1"/>
          <w:numId w:val="1"/>
        </w:numPr>
        <w:jc w:val="both"/>
        <w:rPr>
          <w:bCs/>
        </w:rPr>
      </w:pPr>
      <w:r w:rsidRPr="005E344B">
        <w:t>Государственная регистрация перехода права собственности осуществляется после полной уплаты цены договора.</w:t>
      </w:r>
    </w:p>
    <w:p w14:paraId="7291F4E5" w14:textId="3ED533F4" w:rsidR="005E344B" w:rsidRPr="005E344B" w:rsidRDefault="005E344B" w:rsidP="005E344B">
      <w:pPr>
        <w:numPr>
          <w:ilvl w:val="1"/>
          <w:numId w:val="1"/>
        </w:numPr>
        <w:jc w:val="both"/>
        <w:rPr>
          <w:bCs/>
        </w:rPr>
      </w:pPr>
      <w:r w:rsidRPr="005E344B">
        <w:rPr>
          <w:bCs/>
        </w:rPr>
        <w:t xml:space="preserve">Стороны пришли к соглашению, что обязательство уплатить цену за передаваемое </w:t>
      </w:r>
      <w:r>
        <w:rPr>
          <w:bCs/>
        </w:rPr>
        <w:t>имущество является предоплатой и</w:t>
      </w:r>
      <w:r w:rsidRPr="005E344B">
        <w:rPr>
          <w:bCs/>
        </w:rPr>
        <w:t xml:space="preserve"> не является встречным</w:t>
      </w:r>
      <w:r>
        <w:rPr>
          <w:bCs/>
        </w:rPr>
        <w:t>,</w:t>
      </w:r>
      <w:r w:rsidRPr="005E344B">
        <w:rPr>
          <w:bCs/>
        </w:rPr>
        <w:t xml:space="preserve"> возникает независимо от факта передачи </w:t>
      </w:r>
      <w:r>
        <w:rPr>
          <w:bCs/>
        </w:rPr>
        <w:t>имущества</w:t>
      </w:r>
      <w:r w:rsidRPr="005E344B">
        <w:rPr>
          <w:bCs/>
        </w:rPr>
        <w:t xml:space="preserve">. </w:t>
      </w:r>
      <w:r w:rsidR="00F72BC8">
        <w:rPr>
          <w:bCs/>
        </w:rPr>
        <w:t>Поэтому п</w:t>
      </w:r>
      <w:r>
        <w:rPr>
          <w:bCs/>
        </w:rPr>
        <w:t>родавец</w:t>
      </w:r>
      <w:r w:rsidRPr="005E344B">
        <w:rPr>
          <w:bCs/>
        </w:rPr>
        <w:t xml:space="preserve"> вправе обратиться с иском </w:t>
      </w:r>
      <w:r w:rsidR="00F72BC8">
        <w:rPr>
          <w:bCs/>
        </w:rPr>
        <w:t xml:space="preserve">об истребовании предоплаты </w:t>
      </w:r>
      <w:r w:rsidR="003E2F0D">
        <w:rPr>
          <w:bCs/>
        </w:rPr>
        <w:t>(взыскании) как один из способов защиты</w:t>
      </w:r>
      <w:r w:rsidRPr="005E344B">
        <w:rPr>
          <w:bCs/>
        </w:rPr>
        <w:t>, при этом правила пунктов 2, 3 ст. 328 ГК РФ не применяются.</w:t>
      </w:r>
    </w:p>
    <w:p w14:paraId="79FFF570" w14:textId="77777777" w:rsidR="005E344B" w:rsidRPr="005E344B" w:rsidRDefault="005E344B" w:rsidP="005E344B">
      <w:pPr>
        <w:ind w:left="1284"/>
        <w:jc w:val="both"/>
        <w:rPr>
          <w:bCs/>
        </w:rPr>
      </w:pPr>
    </w:p>
    <w:p w14:paraId="1136C6F4" w14:textId="77777777" w:rsidR="005E344B" w:rsidRPr="005E344B" w:rsidRDefault="005E344B" w:rsidP="005E344B">
      <w:pPr>
        <w:numPr>
          <w:ilvl w:val="0"/>
          <w:numId w:val="1"/>
        </w:numPr>
        <w:jc w:val="center"/>
        <w:rPr>
          <w:b/>
        </w:rPr>
      </w:pPr>
      <w:r w:rsidRPr="005E344B">
        <w:rPr>
          <w:b/>
        </w:rPr>
        <w:t>ЦЕНА ДОГОВОРА</w:t>
      </w:r>
    </w:p>
    <w:p w14:paraId="7D7B4585" w14:textId="77777777" w:rsidR="005E344B" w:rsidRPr="005E344B" w:rsidRDefault="005E344B" w:rsidP="005E344B">
      <w:pPr>
        <w:numPr>
          <w:ilvl w:val="1"/>
          <w:numId w:val="1"/>
        </w:numPr>
        <w:tabs>
          <w:tab w:val="clear" w:pos="1284"/>
          <w:tab w:val="num" w:pos="1260"/>
        </w:tabs>
        <w:ind w:left="1276" w:hanging="567"/>
        <w:jc w:val="both"/>
      </w:pPr>
      <w:r w:rsidRPr="005E344B">
        <w:t>Согласно протоколу о результатах торгов № ___ от __________</w:t>
      </w:r>
      <w:proofErr w:type="gramStart"/>
      <w:r w:rsidRPr="005E344B">
        <w:t>_  цена</w:t>
      </w:r>
      <w:proofErr w:type="gramEnd"/>
      <w:r w:rsidRPr="005E344B">
        <w:t xml:space="preserve"> продаваемого имущества составляет _____________ рублей. </w:t>
      </w:r>
    </w:p>
    <w:p w14:paraId="7D26F912" w14:textId="77777777" w:rsidR="005E344B" w:rsidRPr="005E344B" w:rsidRDefault="005E344B" w:rsidP="005E344B">
      <w:pPr>
        <w:numPr>
          <w:ilvl w:val="1"/>
          <w:numId w:val="1"/>
        </w:numPr>
        <w:tabs>
          <w:tab w:val="clear" w:pos="1284"/>
          <w:tab w:val="num" w:pos="1260"/>
        </w:tabs>
        <w:ind w:left="1276" w:hanging="567"/>
        <w:jc w:val="both"/>
      </w:pPr>
      <w:r w:rsidRPr="005E344B">
        <w:t xml:space="preserve">За вычетом задатка, уплаченного Покупателем для участия в торгах в сумме _____________, Покупатель обязан уплатить по настоящему договору ___________ рублей. </w:t>
      </w:r>
    </w:p>
    <w:p w14:paraId="5B2E2E2F" w14:textId="0E6AD28A" w:rsidR="005E344B" w:rsidRPr="005E344B" w:rsidRDefault="005E344B" w:rsidP="00356564">
      <w:pPr>
        <w:numPr>
          <w:ilvl w:val="1"/>
          <w:numId w:val="1"/>
        </w:numPr>
        <w:ind w:left="1276" w:hanging="567"/>
        <w:jc w:val="both"/>
      </w:pPr>
      <w:r w:rsidRPr="005E344B">
        <w:t xml:space="preserve">Оплата по настоящему договору производится в течение 30 календарных дней с даты подписания настоящего договора путём перечисления указанной суммы </w:t>
      </w:r>
      <w:r w:rsidR="003B1B19" w:rsidRPr="003B1B19">
        <w:t>на реквизиты: получатель: Бакина Ольга Анатольевна, р/с № 40817810950180450933 в ФИЛИАЛ "ЦЕНТРАЛЬНЫЙ" ПАО "СОВКОМБАНК", БИК 045004763.</w:t>
      </w:r>
    </w:p>
    <w:p w14:paraId="15AEAAA7" w14:textId="331BB80C" w:rsidR="005E344B" w:rsidRPr="005E344B" w:rsidRDefault="005E344B" w:rsidP="005E344B">
      <w:pPr>
        <w:numPr>
          <w:ilvl w:val="1"/>
          <w:numId w:val="1"/>
        </w:numPr>
        <w:ind w:left="1276" w:hanging="567"/>
        <w:jc w:val="both"/>
      </w:pPr>
      <w:proofErr w:type="gramStart"/>
      <w:r w:rsidRPr="005E344B">
        <w:t>В случае просрочки по оплате,</w:t>
      </w:r>
      <w:proofErr w:type="gramEnd"/>
      <w:r w:rsidRPr="005E344B">
        <w:t xml:space="preserve"> Покупатель обязан уплатить неустойку 0,</w:t>
      </w:r>
      <w:r>
        <w:t>5</w:t>
      </w:r>
      <w:r w:rsidRPr="005E344B">
        <w:t xml:space="preserve"> % от неуплаченной суммы за каждый день просрочки.</w:t>
      </w:r>
    </w:p>
    <w:p w14:paraId="68D57985" w14:textId="77777777" w:rsidR="005E344B" w:rsidRPr="005E344B" w:rsidRDefault="005E344B" w:rsidP="005E344B">
      <w:pPr>
        <w:ind w:left="720"/>
        <w:jc w:val="both"/>
      </w:pPr>
    </w:p>
    <w:p w14:paraId="60A3CDA3" w14:textId="07F294C5" w:rsidR="005E344B" w:rsidRDefault="005E344B" w:rsidP="005E344B">
      <w:pPr>
        <w:numPr>
          <w:ilvl w:val="0"/>
          <w:numId w:val="1"/>
        </w:numPr>
        <w:jc w:val="center"/>
        <w:rPr>
          <w:b/>
        </w:rPr>
      </w:pPr>
      <w:r w:rsidRPr="005E344B">
        <w:rPr>
          <w:b/>
        </w:rPr>
        <w:t>ПРОЧИЕ УСЛОВИЯ</w:t>
      </w:r>
    </w:p>
    <w:p w14:paraId="0714DCC1" w14:textId="31C52BB1" w:rsidR="005E344B" w:rsidRPr="005E344B" w:rsidRDefault="005E344B" w:rsidP="005E344B">
      <w:pPr>
        <w:numPr>
          <w:ilvl w:val="1"/>
          <w:numId w:val="1"/>
        </w:numPr>
        <w:jc w:val="both"/>
        <w:rPr>
          <w:bCs/>
        </w:rPr>
      </w:pPr>
      <w:r w:rsidRPr="005E344B">
        <w:t xml:space="preserve">В случае если Покупатель более чем на </w:t>
      </w:r>
      <w:r>
        <w:t>10</w:t>
      </w:r>
      <w:r w:rsidRPr="005E344B">
        <w:t xml:space="preserve"> рабочих дн</w:t>
      </w:r>
      <w:r>
        <w:t>ей</w:t>
      </w:r>
      <w:r w:rsidRPr="005E344B">
        <w:t xml:space="preserve"> нарушит обязанность по оплате имущества, Продавец вправе отказаться от исполнения настоящего договора в одностороннем порядке путем направления Покупателю соответствующего письменного уведомления</w:t>
      </w:r>
      <w:r>
        <w:t xml:space="preserve"> на электронную почту. Д</w:t>
      </w:r>
      <w:r w:rsidRPr="005E344B">
        <w:t xml:space="preserve">оговор </w:t>
      </w:r>
      <w:r w:rsidRPr="005E344B">
        <w:lastRenderedPageBreak/>
        <w:t xml:space="preserve">считается расторгнутым с момента </w:t>
      </w:r>
      <w:r>
        <w:t>направления</w:t>
      </w:r>
      <w:r w:rsidRPr="005E344B">
        <w:t xml:space="preserve"> </w:t>
      </w:r>
      <w:r w:rsidR="005D3DD8">
        <w:t>Продавцом</w:t>
      </w:r>
      <w:r w:rsidRPr="005E344B">
        <w:t xml:space="preserve"> указанного уведомления.</w:t>
      </w:r>
    </w:p>
    <w:p w14:paraId="42B419FD" w14:textId="3011987F" w:rsidR="005E344B" w:rsidRPr="001322F9" w:rsidRDefault="005E344B" w:rsidP="001322F9">
      <w:pPr>
        <w:numPr>
          <w:ilvl w:val="1"/>
          <w:numId w:val="1"/>
        </w:numPr>
        <w:jc w:val="both"/>
        <w:rPr>
          <w:bCs/>
        </w:rPr>
      </w:pPr>
      <w:r w:rsidRPr="005E344B">
        <w:t xml:space="preserve">Настоящий договор может быть заключен посредством обмена документами с использованием электронной почты. Документы, направленные сторонами друг другу с использованием указанных средств связи, признаются допустимыми доказательствами при рассмотрении спора судом. </w:t>
      </w:r>
    </w:p>
    <w:p w14:paraId="1255E989" w14:textId="129BB4E8" w:rsidR="005E344B" w:rsidRPr="001322F9" w:rsidRDefault="005E344B" w:rsidP="001322F9">
      <w:pPr>
        <w:numPr>
          <w:ilvl w:val="1"/>
          <w:numId w:val="1"/>
        </w:numPr>
        <w:jc w:val="both"/>
        <w:rPr>
          <w:bCs/>
        </w:rPr>
      </w:pPr>
      <w:r w:rsidRPr="005E344B">
        <w:t>Все возможные споры и разногласия, связанные с исполнением настоящего договора, будут разрешаться сторонами путем переговоров.</w:t>
      </w:r>
      <w:r w:rsidR="001322F9">
        <w:t xml:space="preserve"> Срок для ответа на претензию – 10 календарных дней.</w:t>
      </w:r>
      <w:r w:rsidRPr="005E344B">
        <w:t xml:space="preserve"> В случае недостижения согласия споры по настоящему договору подлежат рассмотрению в Центральном районном суде г. Тюмени или в Арбитражном суде Тюменской области (в зависимости от субъектного состава) при условии, что такой спор не </w:t>
      </w:r>
      <w:r w:rsidR="001322F9">
        <w:t>подлежит рассмотрению</w:t>
      </w:r>
      <w:r w:rsidRPr="005E344B">
        <w:t xml:space="preserve"> в деле о банкротстве </w:t>
      </w:r>
      <w:r w:rsidR="00CD4B8D">
        <w:t>должника</w:t>
      </w:r>
      <w:r w:rsidRPr="005E344B">
        <w:t>.</w:t>
      </w:r>
    </w:p>
    <w:p w14:paraId="04ECF275" w14:textId="77777777" w:rsidR="005E344B" w:rsidRPr="005E344B" w:rsidRDefault="005E344B" w:rsidP="005E344B">
      <w:pPr>
        <w:ind w:firstLine="720"/>
        <w:jc w:val="both"/>
      </w:pPr>
    </w:p>
    <w:p w14:paraId="111E2323" w14:textId="77777777" w:rsidR="005E344B" w:rsidRPr="005E344B" w:rsidRDefault="005E344B" w:rsidP="005E344B">
      <w:pPr>
        <w:numPr>
          <w:ilvl w:val="0"/>
          <w:numId w:val="1"/>
        </w:numPr>
        <w:jc w:val="center"/>
        <w:rPr>
          <w:b/>
        </w:rPr>
      </w:pPr>
      <w:r w:rsidRPr="005E344B">
        <w:rPr>
          <w:b/>
        </w:rPr>
        <w:t>АДРЕСА И РЕКВИЗИТЫ СТОРОН</w:t>
      </w:r>
    </w:p>
    <w:p w14:paraId="4C36A4C5" w14:textId="77777777" w:rsidR="005E344B" w:rsidRPr="005E344B" w:rsidRDefault="005E344B" w:rsidP="005E344B">
      <w:pPr>
        <w:jc w:val="center"/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5E344B" w:rsidRPr="005E344B" w14:paraId="04395599" w14:textId="77777777" w:rsidTr="00356564">
        <w:trPr>
          <w:trHeight w:val="331"/>
        </w:trPr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5BF61A" w14:textId="0E995980" w:rsidR="005E344B" w:rsidRPr="00CD4B8D" w:rsidRDefault="005E344B" w:rsidP="001A0545">
            <w:pPr>
              <w:jc w:val="both"/>
              <w:rPr>
                <w:b/>
                <w:highlight w:val="yellow"/>
              </w:rPr>
            </w:pPr>
            <w:r w:rsidRPr="00356564">
              <w:rPr>
                <w:b/>
              </w:rPr>
              <w:t>Продавец</w:t>
            </w:r>
            <w:r w:rsidRPr="00356564">
              <w:t xml:space="preserve"> </w:t>
            </w:r>
            <w:r w:rsidR="00356564" w:rsidRPr="00356564">
              <w:t>Бакина Ольга Анатольевна</w:t>
            </w: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DFD29CC" w14:textId="77777777" w:rsidR="005E344B" w:rsidRPr="005E344B" w:rsidRDefault="005E344B" w:rsidP="001A0545">
            <w:pPr>
              <w:jc w:val="both"/>
              <w:rPr>
                <w:b/>
              </w:rPr>
            </w:pPr>
            <w:r w:rsidRPr="005E344B">
              <w:rPr>
                <w:b/>
              </w:rPr>
              <w:t>Покупатель</w:t>
            </w:r>
          </w:p>
        </w:tc>
      </w:tr>
      <w:tr w:rsidR="005E344B" w:rsidRPr="005E344B" w14:paraId="6A5E5CB6" w14:textId="77777777" w:rsidTr="00356564">
        <w:trPr>
          <w:trHeight w:val="3178"/>
        </w:trPr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</w:tcPr>
          <w:p w14:paraId="38E9A51F" w14:textId="0FD9555A" w:rsidR="00C07DC2" w:rsidRPr="000F15BB" w:rsidRDefault="00C07DC2" w:rsidP="00C07DC2">
            <w:pPr>
              <w:spacing w:before="100"/>
              <w:jc w:val="both"/>
            </w:pPr>
            <w:r w:rsidRPr="00AC1737">
              <w:rPr>
                <w:bCs/>
              </w:rPr>
              <w:t>01.09.1973 дата рождения, место рождения:</w:t>
            </w:r>
            <w:r w:rsidRPr="00D9706E">
              <w:rPr>
                <w:b/>
                <w:bCs/>
              </w:rPr>
              <w:t xml:space="preserve"> </w:t>
            </w:r>
            <w:proofErr w:type="spellStart"/>
            <w:r w:rsidRPr="000F15BB">
              <w:t>р.п</w:t>
            </w:r>
            <w:proofErr w:type="spellEnd"/>
            <w:r w:rsidRPr="000F15BB">
              <w:t>. Юшала Тугулымского р-на Свердловской области</w:t>
            </w:r>
            <w:r>
              <w:t xml:space="preserve">, </w:t>
            </w:r>
            <w:r w:rsidRPr="00D9706E">
              <w:t xml:space="preserve">ИНН </w:t>
            </w:r>
            <w:r w:rsidRPr="00E9391D">
              <w:t>665898806492, СНИЛС 058-349-530 90</w:t>
            </w:r>
            <w:r>
              <w:t xml:space="preserve">, </w:t>
            </w:r>
            <w:r w:rsidRPr="00E9391D">
              <w:t>паспорт гражданина РФ: серия 7118 № 388111, выданным 04.10.2018 УМВД России по Тюменской области, к/п 720-003</w:t>
            </w:r>
            <w:r>
              <w:t xml:space="preserve">, адрес </w:t>
            </w:r>
            <w:r w:rsidRPr="00E9391D">
              <w:t>фактическ</w:t>
            </w:r>
            <w:r>
              <w:t>ого</w:t>
            </w:r>
            <w:r w:rsidRPr="00E9391D">
              <w:t xml:space="preserve"> прожива</w:t>
            </w:r>
            <w:r>
              <w:t>ния</w:t>
            </w:r>
            <w:r w:rsidRPr="00E9391D">
              <w:t xml:space="preserve">: г. Тюмень, ул. </w:t>
            </w:r>
            <w:r>
              <w:t>Минская, д. 7, кв. 70</w:t>
            </w:r>
          </w:p>
          <w:p w14:paraId="2876E98E" w14:textId="0DB4A5BE" w:rsidR="005E344B" w:rsidRPr="00F46635" w:rsidRDefault="00C07DC2" w:rsidP="00F46635">
            <w:r w:rsidRPr="00DD6A08">
              <w:rPr>
                <w:b/>
                <w:bCs/>
              </w:rPr>
              <w:t>В лице финансового управляющего Шабалина Юрия Геннадьевича</w:t>
            </w:r>
            <w:r>
              <w:t xml:space="preserve"> (почт. адрес 625018, Тюмень, Московский тракт, д. 167, кв. 14, т</w:t>
            </w:r>
            <w:r w:rsidRPr="004E68F2">
              <w:t xml:space="preserve">ел. 89199234136, </w:t>
            </w:r>
            <w:r>
              <w:rPr>
                <w:lang w:val="en-US"/>
              </w:rPr>
              <w:t>au</w:t>
            </w:r>
            <w:r w:rsidRPr="008B38AD">
              <w:t>.</w:t>
            </w:r>
            <w:proofErr w:type="spellStart"/>
            <w:r>
              <w:rPr>
                <w:lang w:val="en-US"/>
              </w:rPr>
              <w:t>shabalin</w:t>
            </w:r>
            <w:proofErr w:type="spellEnd"/>
            <w:r w:rsidRPr="004E68F2">
              <w:t>@</w:t>
            </w:r>
            <w:r w:rsidRPr="004E68F2">
              <w:rPr>
                <w:lang w:val="en-US"/>
              </w:rPr>
              <w:t>mail</w:t>
            </w:r>
            <w:r w:rsidRPr="004E68F2">
              <w:t>.</w:t>
            </w:r>
            <w:proofErr w:type="spellStart"/>
            <w:r w:rsidRPr="004E68F2">
              <w:rPr>
                <w:lang w:val="en-US"/>
              </w:rPr>
              <w:t>ru</w:t>
            </w:r>
            <w:proofErr w:type="spellEnd"/>
            <w:r w:rsidRPr="00DD6A08">
              <w:t>)</w:t>
            </w:r>
          </w:p>
        </w:tc>
        <w:tc>
          <w:tcPr>
            <w:tcW w:w="4820" w:type="dxa"/>
            <w:tcBorders>
              <w:top w:val="dashSmallGap" w:sz="4" w:space="0" w:color="auto"/>
            </w:tcBorders>
            <w:shd w:val="clear" w:color="auto" w:fill="auto"/>
          </w:tcPr>
          <w:p w14:paraId="74EAAF92" w14:textId="77777777" w:rsidR="005E344B" w:rsidRPr="005E344B" w:rsidRDefault="005E344B" w:rsidP="001A0545">
            <w:pPr>
              <w:jc w:val="both"/>
            </w:pPr>
          </w:p>
        </w:tc>
      </w:tr>
      <w:tr w:rsidR="005E344B" w:rsidRPr="005E344B" w14:paraId="50FA4DA7" w14:textId="77777777" w:rsidTr="00356564">
        <w:trPr>
          <w:trHeight w:val="375"/>
        </w:trPr>
        <w:tc>
          <w:tcPr>
            <w:tcW w:w="5670" w:type="dxa"/>
            <w:shd w:val="clear" w:color="auto" w:fill="auto"/>
          </w:tcPr>
          <w:p w14:paraId="477D5450" w14:textId="77777777" w:rsidR="001322F9" w:rsidRPr="00CD4B8D" w:rsidRDefault="001322F9" w:rsidP="001A0545">
            <w:pPr>
              <w:jc w:val="both"/>
              <w:rPr>
                <w:highlight w:val="yellow"/>
              </w:rPr>
            </w:pPr>
          </w:p>
          <w:p w14:paraId="43B695C2" w14:textId="240D1DC5" w:rsidR="001322F9" w:rsidRPr="00CD4B8D" w:rsidRDefault="001322F9" w:rsidP="001A0545">
            <w:pPr>
              <w:jc w:val="both"/>
              <w:rPr>
                <w:highlight w:val="yellow"/>
              </w:rPr>
            </w:pPr>
            <w:r w:rsidRPr="00F46635">
              <w:t>_______________________/</w:t>
            </w:r>
            <w:proofErr w:type="gramStart"/>
            <w:r w:rsidR="00F46635">
              <w:t>Ю.Г.</w:t>
            </w:r>
            <w:proofErr w:type="gramEnd"/>
            <w:r w:rsidR="00F46635">
              <w:t xml:space="preserve"> Шабалин</w:t>
            </w:r>
            <w:r w:rsidRPr="00F46635">
              <w:t>/</w:t>
            </w:r>
          </w:p>
        </w:tc>
        <w:tc>
          <w:tcPr>
            <w:tcW w:w="4820" w:type="dxa"/>
            <w:shd w:val="clear" w:color="auto" w:fill="auto"/>
          </w:tcPr>
          <w:p w14:paraId="4E9BFB08" w14:textId="77777777" w:rsidR="005E344B" w:rsidRPr="005E344B" w:rsidRDefault="005E344B" w:rsidP="001A0545">
            <w:pPr>
              <w:jc w:val="both"/>
            </w:pPr>
          </w:p>
        </w:tc>
      </w:tr>
    </w:tbl>
    <w:p w14:paraId="2D81E127" w14:textId="77777777" w:rsidR="005E344B" w:rsidRPr="005E344B" w:rsidRDefault="005E344B" w:rsidP="005E344B">
      <w:pPr>
        <w:jc w:val="both"/>
      </w:pPr>
    </w:p>
    <w:p w14:paraId="6AA754B4" w14:textId="77777777" w:rsidR="005E344B" w:rsidRPr="005E344B" w:rsidRDefault="005E344B" w:rsidP="005E344B">
      <w:pPr>
        <w:autoSpaceDE w:val="0"/>
        <w:autoSpaceDN w:val="0"/>
        <w:jc w:val="right"/>
      </w:pPr>
      <w:r w:rsidRPr="005E344B">
        <w:br w:type="page"/>
      </w:r>
    </w:p>
    <w:p w14:paraId="30697ECB" w14:textId="77777777" w:rsidR="005E344B" w:rsidRPr="005E344B" w:rsidRDefault="005E344B" w:rsidP="005E344B">
      <w:pPr>
        <w:autoSpaceDE w:val="0"/>
        <w:autoSpaceDN w:val="0"/>
        <w:jc w:val="right"/>
      </w:pPr>
    </w:p>
    <w:p w14:paraId="5A31FFD2" w14:textId="77777777" w:rsidR="005E344B" w:rsidRPr="005E344B" w:rsidRDefault="005E344B" w:rsidP="005E344B">
      <w:pPr>
        <w:autoSpaceDE w:val="0"/>
        <w:autoSpaceDN w:val="0"/>
        <w:jc w:val="center"/>
        <w:rPr>
          <w:b/>
        </w:rPr>
      </w:pPr>
      <w:r w:rsidRPr="005E344B">
        <w:rPr>
          <w:b/>
        </w:rPr>
        <w:t xml:space="preserve">АКТ </w:t>
      </w:r>
    </w:p>
    <w:p w14:paraId="4B2FFF78" w14:textId="77777777" w:rsidR="005E344B" w:rsidRPr="005E344B" w:rsidRDefault="005E344B" w:rsidP="005E344B">
      <w:pPr>
        <w:autoSpaceDE w:val="0"/>
        <w:autoSpaceDN w:val="0"/>
        <w:jc w:val="center"/>
        <w:rPr>
          <w:b/>
        </w:rPr>
      </w:pPr>
      <w:r w:rsidRPr="005E344B">
        <w:rPr>
          <w:b/>
        </w:rPr>
        <w:t>ПРИЕМА-ПЕРЕДАЧИ</w:t>
      </w:r>
    </w:p>
    <w:p w14:paraId="0B6872D1" w14:textId="77777777" w:rsidR="005E344B" w:rsidRPr="005E344B" w:rsidRDefault="005E344B" w:rsidP="005E344B">
      <w:pPr>
        <w:autoSpaceDE w:val="0"/>
        <w:autoSpaceDN w:val="0"/>
        <w:jc w:val="center"/>
      </w:pPr>
    </w:p>
    <w:p w14:paraId="410975B2" w14:textId="414C0394" w:rsidR="005E344B" w:rsidRPr="005E344B" w:rsidRDefault="005E344B" w:rsidP="005E344B">
      <w:pPr>
        <w:autoSpaceDE w:val="0"/>
        <w:autoSpaceDN w:val="0"/>
        <w:ind w:firstLine="709"/>
        <w:jc w:val="both"/>
      </w:pPr>
      <w:r w:rsidRPr="005E344B">
        <w:t xml:space="preserve">Во исполнение договора купли-продажи от _________ </w:t>
      </w:r>
      <w:r w:rsidR="001322F9">
        <w:t>финансовый</w:t>
      </w:r>
      <w:r w:rsidRPr="005E344B">
        <w:t xml:space="preserve"> управляющий </w:t>
      </w:r>
      <w:r w:rsidR="001322F9">
        <w:t xml:space="preserve">имуществом </w:t>
      </w:r>
      <w:r w:rsidR="00450353">
        <w:t xml:space="preserve">Бакиной </w:t>
      </w:r>
      <w:proofErr w:type="gramStart"/>
      <w:r w:rsidR="00450353">
        <w:t>О.А.</w:t>
      </w:r>
      <w:proofErr w:type="gramEnd"/>
      <w:r w:rsidR="001322F9">
        <w:t xml:space="preserve"> </w:t>
      </w:r>
      <w:r w:rsidR="00450353">
        <w:t>Шабалин Юрий Геннадьевич</w:t>
      </w:r>
      <w:r w:rsidR="001322F9">
        <w:t xml:space="preserve"> </w:t>
      </w:r>
      <w:r w:rsidRPr="005E344B">
        <w:t>передал ______________ следующее имущество:</w:t>
      </w:r>
    </w:p>
    <w:p w14:paraId="22F5093B" w14:textId="504768CF" w:rsidR="005E344B" w:rsidRPr="005E344B" w:rsidRDefault="00450353" w:rsidP="005E344B">
      <w:pPr>
        <w:numPr>
          <w:ilvl w:val="0"/>
          <w:numId w:val="6"/>
        </w:numPr>
        <w:tabs>
          <w:tab w:val="left" w:pos="426"/>
        </w:tabs>
        <w:autoSpaceDE w:val="0"/>
        <w:autoSpaceDN w:val="0"/>
        <w:ind w:left="0" w:firstLine="0"/>
        <w:jc w:val="both"/>
      </w:pPr>
      <w:r>
        <w:t>…</w:t>
      </w:r>
    </w:p>
    <w:p w14:paraId="2D6FCE90" w14:textId="77777777" w:rsidR="005E344B" w:rsidRPr="005E344B" w:rsidRDefault="005E344B" w:rsidP="005E344B">
      <w:pPr>
        <w:tabs>
          <w:tab w:val="left" w:pos="426"/>
        </w:tabs>
        <w:autoSpaceDE w:val="0"/>
        <w:autoSpaceDN w:val="0"/>
        <w:ind w:firstLine="709"/>
        <w:jc w:val="both"/>
      </w:pPr>
      <w:r w:rsidRPr="005E344B">
        <w:t>Замечаний по составу и состоянию имущества нет. Имущество соответствует условиям договора купли-продажи. Оплата по договору поступила в полном объеме.</w:t>
      </w:r>
    </w:p>
    <w:p w14:paraId="355431A5" w14:textId="77777777" w:rsidR="005E344B" w:rsidRPr="005E344B" w:rsidRDefault="005E344B" w:rsidP="005E344B">
      <w:pPr>
        <w:tabs>
          <w:tab w:val="left" w:pos="426"/>
        </w:tabs>
        <w:autoSpaceDE w:val="0"/>
        <w:autoSpaceDN w:val="0"/>
        <w:ind w:firstLine="709"/>
        <w:jc w:val="both"/>
      </w:pPr>
    </w:p>
    <w:p w14:paraId="7A015DC8" w14:textId="77777777" w:rsidR="005E344B" w:rsidRPr="005E344B" w:rsidRDefault="005E344B" w:rsidP="005E344B">
      <w:pPr>
        <w:tabs>
          <w:tab w:val="left" w:pos="426"/>
        </w:tabs>
        <w:autoSpaceDE w:val="0"/>
        <w:autoSpaceDN w:val="0"/>
        <w:ind w:firstLine="709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322F9" w:rsidRPr="005E344B" w14:paraId="39C46E4B" w14:textId="77777777" w:rsidTr="001A0545">
        <w:trPr>
          <w:trHeight w:val="331"/>
        </w:trPr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9E32762" w14:textId="44DB4537" w:rsidR="001322F9" w:rsidRPr="005E344B" w:rsidRDefault="001C2AC9" w:rsidP="001C2AC9">
            <w:pPr>
              <w:rPr>
                <w:b/>
              </w:rPr>
            </w:pPr>
            <w:r>
              <w:rPr>
                <w:b/>
              </w:rPr>
              <w:t>Передал</w:t>
            </w:r>
            <w:r w:rsidR="001322F9" w:rsidRPr="005E344B">
              <w:t xml:space="preserve"> </w:t>
            </w:r>
            <w:r>
              <w:t>финансовый управляющий Шабалин Юрий Геннадьевич</w:t>
            </w: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A6AAEE6" w14:textId="75A7791A" w:rsidR="001322F9" w:rsidRPr="005E344B" w:rsidRDefault="001C2AC9" w:rsidP="001A0545">
            <w:pPr>
              <w:jc w:val="both"/>
              <w:rPr>
                <w:b/>
              </w:rPr>
            </w:pPr>
            <w:r>
              <w:rPr>
                <w:b/>
              </w:rPr>
              <w:t>Принял</w:t>
            </w:r>
          </w:p>
        </w:tc>
      </w:tr>
      <w:tr w:rsidR="001322F9" w:rsidRPr="005E344B" w14:paraId="4DD11796" w14:textId="77777777" w:rsidTr="001A0545">
        <w:trPr>
          <w:trHeight w:val="375"/>
        </w:trPr>
        <w:tc>
          <w:tcPr>
            <w:tcW w:w="4644" w:type="dxa"/>
            <w:shd w:val="clear" w:color="auto" w:fill="auto"/>
          </w:tcPr>
          <w:p w14:paraId="070E440B" w14:textId="77777777" w:rsidR="001322F9" w:rsidRDefault="001322F9" w:rsidP="001A0545">
            <w:pPr>
              <w:jc w:val="both"/>
            </w:pPr>
          </w:p>
          <w:p w14:paraId="495518A3" w14:textId="07FDB64E" w:rsidR="001322F9" w:rsidRPr="005E344B" w:rsidRDefault="001322F9" w:rsidP="001A0545">
            <w:pPr>
              <w:jc w:val="both"/>
            </w:pPr>
            <w:r>
              <w:t>_______________________/</w:t>
            </w:r>
            <w:proofErr w:type="gramStart"/>
            <w:r w:rsidR="001C2AC9">
              <w:t>Ю.Г.</w:t>
            </w:r>
            <w:proofErr w:type="gramEnd"/>
            <w:r w:rsidR="001C2AC9">
              <w:t xml:space="preserve"> Шабалин</w:t>
            </w:r>
            <w:r>
              <w:t>/</w:t>
            </w:r>
          </w:p>
        </w:tc>
        <w:tc>
          <w:tcPr>
            <w:tcW w:w="4820" w:type="dxa"/>
            <w:shd w:val="clear" w:color="auto" w:fill="auto"/>
          </w:tcPr>
          <w:p w14:paraId="609EF95C" w14:textId="77777777" w:rsidR="001322F9" w:rsidRPr="005E344B" w:rsidRDefault="001322F9" w:rsidP="001A0545">
            <w:pPr>
              <w:jc w:val="both"/>
            </w:pPr>
          </w:p>
        </w:tc>
      </w:tr>
    </w:tbl>
    <w:p w14:paraId="53EA615A" w14:textId="4AA64465" w:rsidR="00F574EA" w:rsidRPr="005E344B" w:rsidRDefault="00F574EA" w:rsidP="00F574EA">
      <w:pPr>
        <w:tabs>
          <w:tab w:val="left" w:pos="426"/>
        </w:tabs>
        <w:autoSpaceDE w:val="0"/>
        <w:autoSpaceDN w:val="0"/>
        <w:jc w:val="both"/>
      </w:pPr>
    </w:p>
    <w:sectPr w:rsidR="00F574EA" w:rsidRPr="005E344B" w:rsidSect="00F57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9F3"/>
    <w:multiLevelType w:val="multilevel"/>
    <w:tmpl w:val="17D00C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45FCE"/>
    <w:multiLevelType w:val="hybridMultilevel"/>
    <w:tmpl w:val="4F6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4DC9"/>
    <w:multiLevelType w:val="hybridMultilevel"/>
    <w:tmpl w:val="BA12DF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847727"/>
    <w:multiLevelType w:val="hybridMultilevel"/>
    <w:tmpl w:val="A900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C81E95"/>
    <w:multiLevelType w:val="hybridMultilevel"/>
    <w:tmpl w:val="17D00CC6"/>
    <w:lvl w:ilvl="0" w:tplc="63CAA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787FDB"/>
    <w:multiLevelType w:val="multilevel"/>
    <w:tmpl w:val="571C4A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2019305477">
    <w:abstractNumId w:val="5"/>
  </w:num>
  <w:num w:numId="2" w16cid:durableId="1537810719">
    <w:abstractNumId w:val="4"/>
  </w:num>
  <w:num w:numId="3" w16cid:durableId="1126462607">
    <w:abstractNumId w:val="0"/>
  </w:num>
  <w:num w:numId="4" w16cid:durableId="1692098365">
    <w:abstractNumId w:val="2"/>
  </w:num>
  <w:num w:numId="5" w16cid:durableId="1335066199">
    <w:abstractNumId w:val="1"/>
  </w:num>
  <w:num w:numId="6" w16cid:durableId="205554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41"/>
    <w:rsid w:val="0000232F"/>
    <w:rsid w:val="000156C0"/>
    <w:rsid w:val="000229C5"/>
    <w:rsid w:val="00063377"/>
    <w:rsid w:val="000869D6"/>
    <w:rsid w:val="000E1F94"/>
    <w:rsid w:val="001322F9"/>
    <w:rsid w:val="00172164"/>
    <w:rsid w:val="00180166"/>
    <w:rsid w:val="00196901"/>
    <w:rsid w:val="001C2AC9"/>
    <w:rsid w:val="001E2EFB"/>
    <w:rsid w:val="00237A17"/>
    <w:rsid w:val="00284C6D"/>
    <w:rsid w:val="0029233C"/>
    <w:rsid w:val="0029516E"/>
    <w:rsid w:val="002B23E6"/>
    <w:rsid w:val="002F7D86"/>
    <w:rsid w:val="003147D1"/>
    <w:rsid w:val="00356564"/>
    <w:rsid w:val="00360FB9"/>
    <w:rsid w:val="00375455"/>
    <w:rsid w:val="00380CEB"/>
    <w:rsid w:val="003A3BAD"/>
    <w:rsid w:val="003B1B19"/>
    <w:rsid w:val="003C6128"/>
    <w:rsid w:val="003E2F0D"/>
    <w:rsid w:val="003F0A19"/>
    <w:rsid w:val="00410A51"/>
    <w:rsid w:val="00417757"/>
    <w:rsid w:val="00450353"/>
    <w:rsid w:val="00453CD5"/>
    <w:rsid w:val="004926CA"/>
    <w:rsid w:val="004B7A09"/>
    <w:rsid w:val="004B7EFD"/>
    <w:rsid w:val="004E36AC"/>
    <w:rsid w:val="004E792D"/>
    <w:rsid w:val="004F10F4"/>
    <w:rsid w:val="00503807"/>
    <w:rsid w:val="00523E62"/>
    <w:rsid w:val="00555D3F"/>
    <w:rsid w:val="005560BE"/>
    <w:rsid w:val="005C2804"/>
    <w:rsid w:val="005D3DD8"/>
    <w:rsid w:val="005D6472"/>
    <w:rsid w:val="005D7B4A"/>
    <w:rsid w:val="005E344B"/>
    <w:rsid w:val="005E5754"/>
    <w:rsid w:val="006655C4"/>
    <w:rsid w:val="00682CD2"/>
    <w:rsid w:val="00704535"/>
    <w:rsid w:val="00733776"/>
    <w:rsid w:val="007604CC"/>
    <w:rsid w:val="007C2889"/>
    <w:rsid w:val="007D36F0"/>
    <w:rsid w:val="007E65F0"/>
    <w:rsid w:val="008117E8"/>
    <w:rsid w:val="00823AC9"/>
    <w:rsid w:val="00825CA3"/>
    <w:rsid w:val="0083283D"/>
    <w:rsid w:val="008F5244"/>
    <w:rsid w:val="00946967"/>
    <w:rsid w:val="00982612"/>
    <w:rsid w:val="00983469"/>
    <w:rsid w:val="009C5EA9"/>
    <w:rsid w:val="009D4C37"/>
    <w:rsid w:val="009D59C6"/>
    <w:rsid w:val="009E74FF"/>
    <w:rsid w:val="00A12089"/>
    <w:rsid w:val="00A330BC"/>
    <w:rsid w:val="00A90FE8"/>
    <w:rsid w:val="00B3568F"/>
    <w:rsid w:val="00B36D98"/>
    <w:rsid w:val="00B40ED9"/>
    <w:rsid w:val="00B44447"/>
    <w:rsid w:val="00BA5A0D"/>
    <w:rsid w:val="00BA7414"/>
    <w:rsid w:val="00BC391F"/>
    <w:rsid w:val="00BC46DE"/>
    <w:rsid w:val="00BC775B"/>
    <w:rsid w:val="00C07DC2"/>
    <w:rsid w:val="00C246AD"/>
    <w:rsid w:val="00C24962"/>
    <w:rsid w:val="00C60CD8"/>
    <w:rsid w:val="00CA3410"/>
    <w:rsid w:val="00CB7925"/>
    <w:rsid w:val="00CC42AA"/>
    <w:rsid w:val="00CC4E81"/>
    <w:rsid w:val="00CD4B8D"/>
    <w:rsid w:val="00D078F4"/>
    <w:rsid w:val="00D37288"/>
    <w:rsid w:val="00D42856"/>
    <w:rsid w:val="00D92F17"/>
    <w:rsid w:val="00DE52A9"/>
    <w:rsid w:val="00E049DF"/>
    <w:rsid w:val="00E21A8B"/>
    <w:rsid w:val="00EF7B6F"/>
    <w:rsid w:val="00F10001"/>
    <w:rsid w:val="00F404EF"/>
    <w:rsid w:val="00F441A7"/>
    <w:rsid w:val="00F46635"/>
    <w:rsid w:val="00F574EA"/>
    <w:rsid w:val="00F71B4D"/>
    <w:rsid w:val="00F72BC8"/>
    <w:rsid w:val="00F74D23"/>
    <w:rsid w:val="00F838AC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78A6F"/>
  <w15:chartTrackingRefBased/>
  <w15:docId w15:val="{4A815B25-8923-4D26-894E-FDFDF1A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604CC"/>
    <w:pPr>
      <w:pBdr>
        <w:bottom w:val="single" w:sz="12" w:space="1" w:color="auto"/>
      </w:pBdr>
      <w:ind w:firstLine="720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633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B36D98"/>
    <w:pPr>
      <w:ind w:left="720"/>
      <w:contextualSpacing/>
    </w:pPr>
  </w:style>
  <w:style w:type="paragraph" w:styleId="20">
    <w:name w:val="Body Text 2"/>
    <w:basedOn w:val="a"/>
    <w:rsid w:val="00C60CD8"/>
    <w:pPr>
      <w:spacing w:after="120" w:line="480" w:lineRule="auto"/>
    </w:pPr>
  </w:style>
  <w:style w:type="paragraph" w:customStyle="1" w:styleId="a6">
    <w:name w:val="Название"/>
    <w:basedOn w:val="a"/>
    <w:qFormat/>
    <w:rsid w:val="00C60CD8"/>
    <w:pPr>
      <w:autoSpaceDE w:val="0"/>
      <w:autoSpaceDN w:val="0"/>
      <w:adjustRightInd w:val="0"/>
      <w:jc w:val="center"/>
    </w:pPr>
    <w:rPr>
      <w:rFonts w:cs="Courier New"/>
      <w:b/>
      <w:bCs/>
      <w:szCs w:val="20"/>
    </w:rPr>
  </w:style>
  <w:style w:type="paragraph" w:styleId="a7">
    <w:name w:val="Body Text Indent"/>
    <w:basedOn w:val="a"/>
    <w:link w:val="a8"/>
    <w:rsid w:val="00D428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42856"/>
    <w:rPr>
      <w:sz w:val="24"/>
      <w:szCs w:val="24"/>
    </w:rPr>
  </w:style>
  <w:style w:type="paragraph" w:customStyle="1" w:styleId="a9">
    <w:name w:val="Приложение"/>
    <w:basedOn w:val="aa"/>
    <w:next w:val="a"/>
    <w:rsid w:val="00D42856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b">
    <w:name w:val="footer"/>
    <w:basedOn w:val="a"/>
    <w:link w:val="ac"/>
    <w:rsid w:val="00D42856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D42856"/>
    <w:rPr>
      <w:szCs w:val="24"/>
    </w:rPr>
  </w:style>
  <w:style w:type="character" w:customStyle="1" w:styleId="paragraph">
    <w:name w:val="paragraph"/>
    <w:basedOn w:val="a0"/>
    <w:rsid w:val="00D42856"/>
  </w:style>
  <w:style w:type="paragraph" w:styleId="aa">
    <w:name w:val="Body Text"/>
    <w:basedOn w:val="a"/>
    <w:link w:val="ad"/>
    <w:rsid w:val="00D42856"/>
    <w:pPr>
      <w:spacing w:after="120"/>
    </w:pPr>
  </w:style>
  <w:style w:type="character" w:customStyle="1" w:styleId="ad">
    <w:name w:val="Основной текст Знак"/>
    <w:basedOn w:val="a0"/>
    <w:link w:val="aa"/>
    <w:rsid w:val="00D42856"/>
    <w:rPr>
      <w:sz w:val="24"/>
      <w:szCs w:val="24"/>
    </w:rPr>
  </w:style>
  <w:style w:type="character" w:styleId="ae">
    <w:name w:val="Hyperlink"/>
    <w:basedOn w:val="a0"/>
    <w:uiPriority w:val="99"/>
    <w:unhideWhenUsed/>
    <w:rsid w:val="00CC4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561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Михаил Котов</cp:lastModifiedBy>
  <cp:revision>19</cp:revision>
  <cp:lastPrinted>2012-05-17T07:19:00Z</cp:lastPrinted>
  <dcterms:created xsi:type="dcterms:W3CDTF">2024-07-15T17:24:00Z</dcterms:created>
  <dcterms:modified xsi:type="dcterms:W3CDTF">2024-07-16T06:22:00Z</dcterms:modified>
</cp:coreProperties>
</file>