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 Р О Е К 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ЗАДАТКЕ № 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«___»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Сампиевой Марины Алиевны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22.06.1964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гор. Кустанай Кустанайская область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060601862302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119-501-327 33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123103, г Москва, пр-кт Маршала Жукова, д 78 к 5, кв 52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города Москвы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А40-10613/24-30-16 Ф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13.06.2024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 процедуре банкротства «реализация имущества гражданина»,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“Организатор торгов”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1.1. В соответствии с условиями настоящего договора Претендент вносит задаток в размере 5 (пять) % от стартовой цены имущества –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37 500,00</w:t>
      </w:r>
      <w:r w:rsidDel="00000000" w:rsidR="00000000" w:rsidRPr="00000000">
        <w:rPr>
          <w:sz w:val="24"/>
          <w:szCs w:val="24"/>
          <w:rtl w:val="0"/>
        </w:rPr>
        <w:t xml:space="preserve"> руб. для участия в торгах по продаже следующего имущества: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sz w:val="24"/>
          <w:szCs w:val="24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Ford Focus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2011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Черный, </w:t>
      </w:r>
      <w:r w:rsidDel="00000000" w:rsidR="00000000" w:rsidRPr="00000000">
        <w:rPr>
          <w:sz w:val="24"/>
          <w:szCs w:val="24"/>
          <w:rtl w:val="0"/>
        </w:rPr>
        <w:t xml:space="preserve">рег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M242KK761, </w:t>
      </w:r>
      <w:r w:rsidDel="00000000" w:rsidR="00000000" w:rsidRPr="00000000">
        <w:rPr>
          <w:sz w:val="24"/>
          <w:szCs w:val="24"/>
          <w:rtl w:val="0"/>
        </w:rPr>
        <w:t xml:space="preserve">VIN: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X9FKXXEEBKBJ18207,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157805</w:t>
      </w:r>
      <w:r w:rsidDel="00000000" w:rsidR="00000000" w:rsidRPr="00000000">
        <w:rPr>
          <w:sz w:val="24"/>
          <w:szCs w:val="24"/>
          <w:rtl w:val="0"/>
        </w:rPr>
        <w:t xml:space="preserve"> км. (далее –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Имущество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Имущество принадлежит Продавцу на праве собственности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Претендент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информационным сообщением, опубликованным в едином федеральном реестре сведений о банкротстве, перечисляет </w:t>
      </w:r>
      <w:r w:rsidDel="00000000" w:rsidR="00000000" w:rsidRPr="00000000">
        <w:rPr>
          <w:sz w:val="24"/>
          <w:szCs w:val="24"/>
          <w:rtl w:val="0"/>
        </w:rPr>
        <w:t xml:space="preserve">задаток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расчетн</w:t>
      </w:r>
      <w:r w:rsidDel="00000000" w:rsidR="00000000" w:rsidRPr="00000000">
        <w:rPr>
          <w:sz w:val="24"/>
          <w:szCs w:val="24"/>
          <w:rtl w:val="0"/>
        </w:rPr>
        <w:t xml:space="preserve">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 Должника: р/с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40817810750186869773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Сампиева Марина Алиевна, ИНН: 060601862302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предоставлением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Организатор торгов обязуется принять данный задаток.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внесения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переданные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Порядок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</w:t>
      </w:r>
      <w:r w:rsidDel="00000000" w:rsidR="00000000" w:rsidRPr="00000000">
        <w:rPr>
          <w:sz w:val="24"/>
          <w:szCs w:val="24"/>
          <w:rtl w:val="0"/>
        </w:rPr>
        <w:t xml:space="preserve">комиссии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</w:t>
        <w:tab/>
        <w:t xml:space="preserve"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Претендент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участия в Торгах;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непризнания Участника торгов Победителем торгов;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отзыва Претендентом заявки на участие в торгах, до момента приобретения им статуса участника торгов.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</w:t>
        <w:tab/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</w:t>
        <w:tab/>
        <w:t xml:space="preserve"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</w:t>
        <w:tab/>
        <w:t xml:space="preserve">Задаток не возвращается в случае: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Протокола о ходе и результатах торгов;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Договора купли-продажи имущества, выставленного на Торги;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неоплаты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Победителем торгов имущества в установленный Договором купли-продажи срок.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 и</w:t>
        <w:br w:type="textWrapping"/>
        <w:t xml:space="preserve">прекращает свое действие после исполнения Сторонами всех обязательств по нему.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Споры, возникшие в результате действия настоящего договора, разрешаются в</w:t>
        <w:br w:type="textWrapping"/>
        <w:t xml:space="preserve">установленном порядке в Арбитражном суде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города Москвы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2 (Двух) экземплярах, имеющих одинаковую</w:t>
        <w:br w:type="textWrapping"/>
        <w:t xml:space="preserve">юридическую силу, по одному для каждой из Сторон.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Организатор торгов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Претендент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Сампиевой М.А.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Сампиевой М.А.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40817810750186869773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2E">
            <w:pPr>
              <w:widowControl w:val="0"/>
              <w:ind w:right="75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 w:orient="portrait"/>
      <w:pgMar w:bottom="426" w:top="851" w:left="1418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