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(УСТУПКИ ПРАВ ТРЕБОВАНИЯ (ЦЕССИИ)) 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«ПРОЕКТ»</w:t>
      </w:r>
    </w:p>
    <w:p w:rsidR="00C33E18" w:rsidRPr="00080925" w:rsidRDefault="00C33E18" w:rsidP="00C33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Тюмень                                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«_» 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33E18" w:rsidRPr="00080925" w:rsidRDefault="00C33E18" w:rsidP="00C33E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8408C9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0183A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 </w:t>
      </w:r>
      <w:r w:rsidRPr="0040183A">
        <w:rPr>
          <w:rFonts w:ascii="Times New Roman" w:hAnsi="Times New Roman"/>
          <w:color w:val="000000"/>
          <w:sz w:val="24"/>
          <w:szCs w:val="24"/>
        </w:rPr>
        <w:t xml:space="preserve">ООО «ТСК» Регион» (ИНН 7207023014, ОГРН 1127232039769) </w:t>
      </w:r>
      <w:r w:rsidRPr="0040183A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40183A">
        <w:rPr>
          <w:rFonts w:ascii="Times New Roman" w:hAnsi="Times New Roman"/>
          <w:bCs/>
          <w:sz w:val="24"/>
          <w:szCs w:val="24"/>
        </w:rPr>
        <w:t>Шкаровской</w:t>
      </w:r>
      <w:proofErr w:type="spellEnd"/>
      <w:r w:rsidRPr="0040183A">
        <w:rPr>
          <w:rFonts w:ascii="Times New Roman" w:hAnsi="Times New Roman"/>
          <w:bCs/>
          <w:sz w:val="24"/>
          <w:szCs w:val="24"/>
        </w:rPr>
        <w:t xml:space="preserve"> Светланы  Ивановны,</w:t>
      </w:r>
      <w:r w:rsidRPr="0040183A">
        <w:rPr>
          <w:rFonts w:ascii="Times New Roman" w:hAnsi="Times New Roman"/>
          <w:sz w:val="24"/>
          <w:szCs w:val="24"/>
        </w:rPr>
        <w:t xml:space="preserve"> действующей на основании Решения </w:t>
      </w:r>
      <w:r w:rsidRPr="0040183A">
        <w:rPr>
          <w:rFonts w:ascii="Times New Roman" w:hAnsi="Times New Roman"/>
          <w:bCs/>
          <w:sz w:val="24"/>
          <w:szCs w:val="24"/>
        </w:rPr>
        <w:t xml:space="preserve"> Арбитражного суда Тюменской области по делу №  </w:t>
      </w:r>
      <w:r w:rsidRPr="0040183A">
        <w:rPr>
          <w:rFonts w:ascii="Times New Roman" w:hAnsi="Times New Roman"/>
          <w:color w:val="000000"/>
          <w:sz w:val="24"/>
          <w:szCs w:val="24"/>
        </w:rPr>
        <w:t xml:space="preserve">А70-25610/2021 от 19.07.2022 </w:t>
      </w:r>
      <w:r w:rsidRPr="0040183A">
        <w:rPr>
          <w:rFonts w:ascii="Times New Roman" w:hAnsi="Times New Roman"/>
          <w:sz w:val="24"/>
          <w:szCs w:val="24"/>
        </w:rPr>
        <w:t xml:space="preserve"> 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</w:t>
      </w:r>
      <w:r w:rsidR="00C33E18"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«Цедент»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 и _ в лице _, действующего на основании _, именуемое в дальнейшем </w:t>
      </w:r>
      <w:r w:rsidR="00C33E18"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«Цессионарий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другой стороны, далее совместно именуемые «</w:t>
      </w:r>
      <w:r w:rsidR="00C33E18"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Стороны»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 заключили настоящий Договор (далее</w:t>
      </w:r>
      <w:proofErr w:type="gramEnd"/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</w:t>
      </w:r>
      <w:r w:rsidR="00C33E18"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Договор)</w:t>
      </w:r>
      <w:r w:rsidR="00C33E18"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и порядок расчетов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 (единственным участником торгов) в форме открытого аукциона  по продаже имущества, проведенном на электронной площадке «_» _ 202_ года, в соответствии с Протоколом о результатах торгов от «_» _ 202_г. и составляет в общей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 стоимость имущества включена сумма задатка, внесенная Цессионарием по платежному поручению № _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_._._.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… на счет оператора ЭТП. Оплата стоимости имущества производится Цессионарием, за вычетом суммы задатка, в размере _, в течение 30 (тридцати) дней,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настоящего договора.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Надлежащим выполнением обязательств Цессионария по оплате прав требования является поступление денежных сре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сумме и сроки, указанные в п. 2.1, 2.2. настоящего Договора на расчетный счет Цедента.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Цедент обязуется: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3.1.1. Не позднее 10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от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передать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акту о приеме-передаче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иному документу о передаче.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Цессионарий обязуется: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стоимость прав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в порядке и на условиях данного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состояние. Осмотр документации производиться в месте нахождения конкурсного управляющего должника или в месте, определенном конкурсный управляющим должника. 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позднее 10 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в оплату стоимости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требования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 2.2. Договора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принять у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документы,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подтверждающие права требования, указанные в п. 1.1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акту о приеме-передаче.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денежных средств в счет оплаты прав требования в сумме и в сроки, указанные в п. 2.2 настоящего Договора конкурсный управляющий должника вправе в одностороннем порядке 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прекращает свое действие с момента направления (сообщения) конкурсным управляющим указанного уведомления, при этом Цессионарий теряет право на получение в собственность 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Переход прав требования должника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Переход права требования от Цедента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к Цессионарию происходит после произведенной оплаты</w:t>
      </w:r>
      <w:r w:rsidRPr="0008092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 имущественных прав в соответствии и на условиях п. 2.2. настоящего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  <w:proofErr w:type="gramEnd"/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разрешения споров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Споры, не урегулированные путем переговоров, передаются на рассмотрение в компетентный суд по месту нахождения Цедента, в порядке, предусмотренном законодательством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Условия изменения и расторжения договора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Форс-мажор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8.2.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документы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подтверждающие наличие таких обстоятельств, выданные компетентными органами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Стороны обязуются сообщать письменно друг другу об изменении адреса и реквизитов в течение трех дней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изменения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заключения дополнительного соглашения к Договору.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Адреса и реквизиты сторон</w:t>
      </w:r>
    </w:p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C33E18" w:rsidRPr="00080925" w:rsidTr="000457DE">
        <w:trPr>
          <w:jc w:val="center"/>
        </w:trPr>
        <w:tc>
          <w:tcPr>
            <w:tcW w:w="4696" w:type="dxa"/>
            <w:shd w:val="clear" w:color="auto" w:fill="auto"/>
          </w:tcPr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C33E18" w:rsidRPr="00080925" w:rsidRDefault="00C33E18" w:rsidP="000457DE">
            <w:pPr>
              <w:widowControl w:val="0"/>
              <w:tabs>
                <w:tab w:val="left" w:pos="2207"/>
                <w:tab w:val="left" w:pos="30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C33E18" w:rsidRPr="00080925" w:rsidRDefault="00C33E18" w:rsidP="000457D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:rsidR="00C33E18" w:rsidRPr="00080925" w:rsidRDefault="00C33E18" w:rsidP="00C33E18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3E18" w:rsidRPr="00080925" w:rsidRDefault="00C33E18" w:rsidP="00C33E18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C33E18" w:rsidRPr="00080925" w:rsidRDefault="00C33E18" w:rsidP="00C33E18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C33E18" w:rsidRDefault="00C33E18" w:rsidP="00C33E18">
      <w:pPr>
        <w:tabs>
          <w:tab w:val="left" w:pos="3038"/>
        </w:tabs>
      </w:pPr>
    </w:p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18"/>
    <w:rsid w:val="00432B95"/>
    <w:rsid w:val="008408C9"/>
    <w:rsid w:val="00843A2D"/>
    <w:rsid w:val="00C3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2024-10-19T10:16:00Z</dcterms:created>
  <dcterms:modified xsi:type="dcterms:W3CDTF">2024-10-19T10:16:00Z</dcterms:modified>
</cp:coreProperties>
</file>