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16" w:rsidRDefault="00A27183" w:rsidP="00396BF5">
      <w:pPr>
        <w:tabs>
          <w:tab w:val="left" w:pos="4111"/>
        </w:tabs>
        <w:spacing w:after="0" w:line="240" w:lineRule="auto"/>
        <w:ind w:left="5236"/>
        <w:jc w:val="right"/>
        <w:rPr>
          <w:b/>
          <w:caps/>
          <w:sz w:val="23"/>
          <w:szCs w:val="23"/>
        </w:rPr>
      </w:pPr>
      <w:bookmarkStart w:id="0" w:name="_Toc249870195"/>
      <w:r>
        <w:rPr>
          <w:b/>
          <w:caps/>
          <w:sz w:val="23"/>
          <w:szCs w:val="23"/>
        </w:rPr>
        <w:t>ПРОЕКТ</w:t>
      </w:r>
    </w:p>
    <w:p w:rsidR="00375616" w:rsidRDefault="00375616" w:rsidP="00375616">
      <w:pPr>
        <w:spacing w:after="0" w:line="240" w:lineRule="auto"/>
        <w:ind w:left="5236"/>
        <w:jc w:val="right"/>
        <w:rPr>
          <w:b/>
          <w:caps/>
          <w:sz w:val="23"/>
          <w:szCs w:val="23"/>
        </w:rPr>
      </w:pPr>
    </w:p>
    <w:tbl>
      <w:tblPr>
        <w:tblW w:w="0" w:type="auto"/>
        <w:tblInd w:w="3508" w:type="dxa"/>
        <w:tblLook w:val="00A0"/>
      </w:tblPr>
      <w:tblGrid>
        <w:gridCol w:w="6063"/>
      </w:tblGrid>
      <w:tr w:rsidR="00375616" w:rsidRPr="0057170E" w:rsidTr="00375616">
        <w:trPr>
          <w:trHeight w:val="1120"/>
        </w:trPr>
        <w:tc>
          <w:tcPr>
            <w:tcW w:w="6704" w:type="dxa"/>
          </w:tcPr>
          <w:p w:rsidR="00375616" w:rsidRPr="0057170E" w:rsidRDefault="00375616">
            <w:pPr>
              <w:spacing w:after="0" w:line="20" w:lineRule="atLeast"/>
              <w:ind w:left="3438"/>
              <w:jc w:val="right"/>
              <w:rPr>
                <w:sz w:val="24"/>
                <w:szCs w:val="24"/>
                <w:lang w:eastAsia="ru-RU"/>
              </w:rPr>
            </w:pPr>
          </w:p>
          <w:p w:rsidR="00375616" w:rsidRPr="0057170E" w:rsidRDefault="00375616">
            <w:pPr>
              <w:spacing w:after="0" w:line="20" w:lineRule="atLeast"/>
              <w:ind w:left="3438"/>
              <w:jc w:val="right"/>
              <w:rPr>
                <w:sz w:val="24"/>
                <w:szCs w:val="24"/>
                <w:lang w:eastAsia="ru-RU"/>
              </w:rPr>
            </w:pPr>
          </w:p>
          <w:p w:rsidR="00A27183" w:rsidRDefault="00A27183" w:rsidP="00A27183">
            <w:pPr>
              <w:spacing w:after="0" w:line="20" w:lineRule="atLeast"/>
              <w:ind w:left="131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собранием кредиторов</w:t>
            </w:r>
          </w:p>
          <w:p w:rsidR="00375616" w:rsidRPr="0057170E" w:rsidRDefault="00A27183" w:rsidP="00A27183">
            <w:pPr>
              <w:spacing w:after="0" w:line="20" w:lineRule="atLeast"/>
              <w:ind w:left="131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от 03.07.2024</w:t>
            </w:r>
            <w:r w:rsidR="00375616" w:rsidRPr="0057170E">
              <w:rPr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375616" w:rsidRPr="0057170E" w:rsidRDefault="00375616">
            <w:pPr>
              <w:spacing w:after="0" w:line="20" w:lineRule="atLeast"/>
              <w:ind w:left="3438"/>
              <w:jc w:val="right"/>
              <w:rPr>
                <w:sz w:val="24"/>
                <w:szCs w:val="24"/>
                <w:lang w:eastAsia="ru-RU"/>
              </w:rPr>
            </w:pPr>
          </w:p>
          <w:p w:rsidR="00375616" w:rsidRPr="0057170E" w:rsidRDefault="00375616">
            <w:pPr>
              <w:spacing w:after="0" w:line="240" w:lineRule="auto"/>
              <w:rPr>
                <w:bCs/>
                <w:caps/>
                <w:sz w:val="24"/>
                <w:szCs w:val="24"/>
              </w:rPr>
            </w:pPr>
          </w:p>
        </w:tc>
      </w:tr>
    </w:tbl>
    <w:p w:rsidR="00375616" w:rsidRPr="0057170E" w:rsidRDefault="00375616" w:rsidP="00375616">
      <w:pPr>
        <w:keepNext/>
        <w:tabs>
          <w:tab w:val="left" w:pos="1309"/>
        </w:tabs>
        <w:spacing w:before="240" w:after="60" w:line="240" w:lineRule="auto"/>
        <w:outlineLvl w:val="2"/>
        <w:rPr>
          <w:bCs/>
          <w:caps/>
          <w:sz w:val="24"/>
          <w:szCs w:val="24"/>
        </w:rPr>
      </w:pPr>
    </w:p>
    <w:p w:rsidR="00375616" w:rsidRPr="0057170E" w:rsidRDefault="00375616" w:rsidP="00375616">
      <w:pPr>
        <w:keepNext/>
        <w:tabs>
          <w:tab w:val="left" w:pos="1309"/>
        </w:tabs>
        <w:spacing w:before="240" w:after="60" w:line="240" w:lineRule="auto"/>
        <w:outlineLvl w:val="2"/>
        <w:rPr>
          <w:bCs/>
          <w:caps/>
          <w:sz w:val="24"/>
          <w:szCs w:val="24"/>
        </w:rPr>
      </w:pPr>
    </w:p>
    <w:p w:rsidR="00375616" w:rsidRPr="0057170E" w:rsidRDefault="00375616" w:rsidP="00375616">
      <w:pPr>
        <w:keepNext/>
        <w:tabs>
          <w:tab w:val="left" w:pos="1309"/>
        </w:tabs>
        <w:spacing w:before="240" w:after="60" w:line="240" w:lineRule="auto"/>
        <w:outlineLvl w:val="2"/>
        <w:rPr>
          <w:bCs/>
          <w:caps/>
          <w:sz w:val="24"/>
          <w:szCs w:val="24"/>
        </w:rPr>
      </w:pPr>
    </w:p>
    <w:p w:rsidR="00375616" w:rsidRPr="0057170E" w:rsidRDefault="00375616" w:rsidP="00375616">
      <w:pPr>
        <w:keepNext/>
        <w:tabs>
          <w:tab w:val="left" w:pos="1309"/>
        </w:tabs>
        <w:spacing w:before="240" w:after="60" w:line="240" w:lineRule="auto"/>
        <w:outlineLvl w:val="2"/>
        <w:rPr>
          <w:bCs/>
          <w:caps/>
          <w:sz w:val="24"/>
          <w:szCs w:val="24"/>
        </w:rPr>
      </w:pPr>
    </w:p>
    <w:p w:rsidR="00375616" w:rsidRPr="0057170E" w:rsidRDefault="00375616" w:rsidP="00375616">
      <w:pPr>
        <w:keepNext/>
        <w:tabs>
          <w:tab w:val="left" w:pos="1309"/>
        </w:tabs>
        <w:spacing w:before="240" w:after="60" w:line="240" w:lineRule="auto"/>
        <w:outlineLvl w:val="2"/>
        <w:rPr>
          <w:bCs/>
          <w:caps/>
          <w:sz w:val="24"/>
          <w:szCs w:val="24"/>
        </w:rPr>
      </w:pPr>
    </w:p>
    <w:p w:rsidR="00375616" w:rsidRPr="0057170E" w:rsidRDefault="00375616" w:rsidP="00375616">
      <w:pPr>
        <w:keepNext/>
        <w:tabs>
          <w:tab w:val="left" w:pos="1309"/>
        </w:tabs>
        <w:spacing w:before="240" w:after="60" w:line="240" w:lineRule="auto"/>
        <w:outlineLvl w:val="2"/>
        <w:rPr>
          <w:bCs/>
          <w:caps/>
          <w:sz w:val="24"/>
          <w:szCs w:val="24"/>
        </w:rPr>
      </w:pPr>
    </w:p>
    <w:p w:rsidR="00375616" w:rsidRPr="0057170E" w:rsidRDefault="00375616" w:rsidP="00375616">
      <w:pPr>
        <w:keepNext/>
        <w:tabs>
          <w:tab w:val="left" w:pos="1309"/>
        </w:tabs>
        <w:spacing w:before="240" w:after="60" w:line="240" w:lineRule="auto"/>
        <w:ind w:firstLine="561"/>
        <w:jc w:val="center"/>
        <w:outlineLvl w:val="2"/>
        <w:rPr>
          <w:bCs/>
          <w:caps/>
          <w:sz w:val="24"/>
          <w:szCs w:val="24"/>
        </w:rPr>
      </w:pPr>
    </w:p>
    <w:bookmarkEnd w:id="0"/>
    <w:p w:rsidR="00375616" w:rsidRPr="00906C9C" w:rsidRDefault="00375616" w:rsidP="00375616">
      <w:pPr>
        <w:jc w:val="center"/>
        <w:rPr>
          <w:rStyle w:val="20"/>
          <w:b/>
          <w:sz w:val="28"/>
          <w:szCs w:val="28"/>
        </w:rPr>
      </w:pPr>
      <w:r w:rsidRPr="00906C9C">
        <w:rPr>
          <w:rStyle w:val="20"/>
          <w:b/>
          <w:sz w:val="28"/>
          <w:szCs w:val="28"/>
        </w:rPr>
        <w:t>Положение</w:t>
      </w:r>
    </w:p>
    <w:p w:rsidR="00375616" w:rsidRPr="00906C9C" w:rsidRDefault="00375616" w:rsidP="00906C9C">
      <w:pPr>
        <w:jc w:val="center"/>
        <w:rPr>
          <w:rStyle w:val="20"/>
          <w:b/>
          <w:sz w:val="28"/>
          <w:szCs w:val="28"/>
        </w:rPr>
      </w:pPr>
      <w:r w:rsidRPr="00906C9C">
        <w:rPr>
          <w:rStyle w:val="20"/>
          <w:b/>
          <w:sz w:val="28"/>
          <w:szCs w:val="28"/>
        </w:rPr>
        <w:t>о порядке, сроках и условиях продажи имущества должника</w:t>
      </w:r>
    </w:p>
    <w:p w:rsidR="00906C9C" w:rsidRPr="00906C9C" w:rsidRDefault="00906C9C" w:rsidP="00906C9C">
      <w:pPr>
        <w:widowControl w:val="0"/>
        <w:autoSpaceDE w:val="0"/>
        <w:autoSpaceDN w:val="0"/>
        <w:adjustRightInd w:val="0"/>
        <w:ind w:right="99"/>
        <w:jc w:val="center"/>
        <w:rPr>
          <w:color w:val="333333"/>
          <w:sz w:val="28"/>
          <w:szCs w:val="28"/>
        </w:rPr>
      </w:pPr>
      <w:r w:rsidRPr="00906C9C">
        <w:rPr>
          <w:color w:val="333333"/>
          <w:sz w:val="28"/>
          <w:szCs w:val="28"/>
        </w:rPr>
        <w:t>Общество с ограниченной ответственностью «РАТЭК-АВТО»</w:t>
      </w:r>
    </w:p>
    <w:p w:rsidR="00906C9C" w:rsidRPr="00906C9C" w:rsidRDefault="00906C9C" w:rsidP="00906C9C">
      <w:pPr>
        <w:widowControl w:val="0"/>
        <w:autoSpaceDE w:val="0"/>
        <w:autoSpaceDN w:val="0"/>
        <w:adjustRightInd w:val="0"/>
        <w:ind w:right="99"/>
        <w:jc w:val="center"/>
        <w:rPr>
          <w:color w:val="333333"/>
          <w:sz w:val="28"/>
          <w:szCs w:val="28"/>
        </w:rPr>
      </w:pPr>
      <w:r w:rsidRPr="00906C9C">
        <w:rPr>
          <w:color w:val="333333"/>
          <w:sz w:val="28"/>
          <w:szCs w:val="28"/>
        </w:rPr>
        <w:t>(630052, г. Новосибирск, ул. Толмачевская, д. 33/2, ОГРН 1065406169795, ИНН 5406375578)</w:t>
      </w:r>
    </w:p>
    <w:p w:rsidR="00906C9C" w:rsidRDefault="00906C9C" w:rsidP="00906C9C">
      <w:pPr>
        <w:jc w:val="center"/>
        <w:rPr>
          <w:rStyle w:val="20"/>
          <w:b/>
          <w:sz w:val="24"/>
          <w:szCs w:val="24"/>
        </w:rPr>
      </w:pPr>
    </w:p>
    <w:p w:rsidR="00906C9C" w:rsidRPr="0057170E" w:rsidRDefault="00906C9C" w:rsidP="00375616">
      <w:pPr>
        <w:jc w:val="center"/>
        <w:rPr>
          <w:rStyle w:val="20"/>
          <w:b/>
          <w:sz w:val="24"/>
          <w:szCs w:val="24"/>
        </w:rPr>
      </w:pPr>
    </w:p>
    <w:p w:rsidR="00375616" w:rsidRPr="0057170E" w:rsidRDefault="00375616" w:rsidP="00375616">
      <w:pPr>
        <w:tabs>
          <w:tab w:val="left" w:pos="1309"/>
        </w:tabs>
        <w:spacing w:after="0" w:line="240" w:lineRule="auto"/>
        <w:rPr>
          <w:sz w:val="24"/>
          <w:szCs w:val="24"/>
          <w:lang w:eastAsia="ru-RU"/>
        </w:rPr>
      </w:pPr>
    </w:p>
    <w:p w:rsidR="00375616" w:rsidRPr="0057170E" w:rsidRDefault="00375616" w:rsidP="00375616">
      <w:pPr>
        <w:tabs>
          <w:tab w:val="left" w:pos="1309"/>
        </w:tabs>
        <w:spacing w:after="0" w:line="240" w:lineRule="auto"/>
        <w:rPr>
          <w:sz w:val="24"/>
          <w:szCs w:val="24"/>
          <w:lang w:eastAsia="ru-RU"/>
        </w:rPr>
      </w:pPr>
    </w:p>
    <w:p w:rsidR="00375616" w:rsidRPr="0057170E" w:rsidRDefault="00375616" w:rsidP="00375616">
      <w:pPr>
        <w:tabs>
          <w:tab w:val="left" w:pos="1309"/>
        </w:tabs>
        <w:spacing w:after="0" w:line="240" w:lineRule="auto"/>
        <w:rPr>
          <w:sz w:val="24"/>
          <w:szCs w:val="24"/>
          <w:lang w:eastAsia="ru-RU"/>
        </w:rPr>
      </w:pPr>
    </w:p>
    <w:p w:rsidR="00375616" w:rsidRPr="0057170E" w:rsidRDefault="00375616" w:rsidP="00375616">
      <w:pPr>
        <w:tabs>
          <w:tab w:val="left" w:pos="374"/>
          <w:tab w:val="right" w:leader="dot" w:pos="9345"/>
        </w:tabs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375616" w:rsidRPr="0057170E" w:rsidRDefault="00375616" w:rsidP="00375616">
      <w:pPr>
        <w:spacing w:after="0" w:line="240" w:lineRule="auto"/>
        <w:rPr>
          <w:sz w:val="24"/>
          <w:szCs w:val="24"/>
          <w:lang w:eastAsia="ru-RU"/>
        </w:rPr>
      </w:pPr>
    </w:p>
    <w:p w:rsidR="00375616" w:rsidRPr="0057170E" w:rsidRDefault="00375616" w:rsidP="00375616">
      <w:pPr>
        <w:spacing w:after="0" w:line="240" w:lineRule="auto"/>
        <w:rPr>
          <w:sz w:val="24"/>
          <w:szCs w:val="24"/>
          <w:lang w:eastAsia="ru-RU"/>
        </w:rPr>
      </w:pPr>
    </w:p>
    <w:p w:rsidR="00375616" w:rsidRPr="0057170E" w:rsidRDefault="00375616" w:rsidP="00375616">
      <w:pPr>
        <w:spacing w:after="0" w:line="240" w:lineRule="auto"/>
        <w:rPr>
          <w:sz w:val="24"/>
          <w:szCs w:val="24"/>
          <w:lang w:eastAsia="ru-RU"/>
        </w:rPr>
      </w:pPr>
    </w:p>
    <w:p w:rsidR="0006242F" w:rsidRPr="0057170E" w:rsidRDefault="0006242F" w:rsidP="00375616">
      <w:pPr>
        <w:spacing w:after="0" w:line="240" w:lineRule="auto"/>
        <w:rPr>
          <w:sz w:val="24"/>
          <w:szCs w:val="24"/>
          <w:lang w:eastAsia="ru-RU"/>
        </w:rPr>
      </w:pPr>
    </w:p>
    <w:p w:rsidR="0006242F" w:rsidRPr="0057170E" w:rsidRDefault="0006242F" w:rsidP="00375616">
      <w:pPr>
        <w:spacing w:after="0" w:line="240" w:lineRule="auto"/>
        <w:rPr>
          <w:sz w:val="24"/>
          <w:szCs w:val="24"/>
          <w:lang w:eastAsia="ru-RU"/>
        </w:rPr>
      </w:pPr>
    </w:p>
    <w:p w:rsidR="00BD3036" w:rsidRDefault="00BD3036" w:rsidP="00BD3036">
      <w:pPr>
        <w:tabs>
          <w:tab w:val="left" w:pos="1309"/>
        </w:tabs>
        <w:autoSpaceDE w:val="0"/>
        <w:autoSpaceDN w:val="0"/>
        <w:spacing w:after="0" w:line="240" w:lineRule="auto"/>
        <w:ind w:firstLine="561"/>
        <w:jc w:val="center"/>
        <w:rPr>
          <w:b/>
          <w:sz w:val="24"/>
          <w:szCs w:val="24"/>
          <w:lang w:eastAsia="ru-RU"/>
        </w:rPr>
      </w:pPr>
    </w:p>
    <w:p w:rsidR="00BD3036" w:rsidRDefault="00BD3036" w:rsidP="00BD3036">
      <w:pPr>
        <w:spacing w:after="0" w:line="240" w:lineRule="auto"/>
        <w:rPr>
          <w:sz w:val="20"/>
          <w:szCs w:val="20"/>
        </w:rPr>
      </w:pPr>
    </w:p>
    <w:p w:rsidR="00BD3036" w:rsidRDefault="00BD3036" w:rsidP="00BD3036">
      <w:pPr>
        <w:spacing w:after="0" w:line="240" w:lineRule="auto"/>
        <w:rPr>
          <w:sz w:val="20"/>
          <w:szCs w:val="20"/>
        </w:rPr>
      </w:pPr>
    </w:p>
    <w:p w:rsidR="00BD3036" w:rsidRDefault="00BD3036" w:rsidP="00BD3036">
      <w:pPr>
        <w:spacing w:after="0" w:line="240" w:lineRule="auto"/>
        <w:rPr>
          <w:sz w:val="20"/>
          <w:szCs w:val="20"/>
        </w:rPr>
      </w:pPr>
    </w:p>
    <w:p w:rsidR="00BD3036" w:rsidRDefault="00BD3036" w:rsidP="00BD3036">
      <w:pPr>
        <w:spacing w:after="0" w:line="240" w:lineRule="auto"/>
        <w:rPr>
          <w:sz w:val="20"/>
          <w:szCs w:val="20"/>
        </w:rPr>
      </w:pPr>
    </w:p>
    <w:p w:rsidR="00BD3036" w:rsidRDefault="00BD3036" w:rsidP="00BD3036">
      <w:pPr>
        <w:spacing w:after="0" w:line="240" w:lineRule="auto"/>
        <w:rPr>
          <w:sz w:val="20"/>
          <w:szCs w:val="20"/>
        </w:rPr>
      </w:pPr>
    </w:p>
    <w:p w:rsidR="00BD3036" w:rsidRDefault="00BD3036" w:rsidP="00BD3036">
      <w:pPr>
        <w:spacing w:after="0" w:line="240" w:lineRule="auto"/>
        <w:rPr>
          <w:sz w:val="20"/>
          <w:szCs w:val="20"/>
        </w:rPr>
      </w:pPr>
    </w:p>
    <w:p w:rsidR="002825B5" w:rsidRDefault="002825B5" w:rsidP="00BD3036">
      <w:pPr>
        <w:spacing w:after="0" w:line="240" w:lineRule="auto"/>
        <w:rPr>
          <w:sz w:val="23"/>
          <w:szCs w:val="23"/>
          <w:lang w:eastAsia="ru-RU"/>
        </w:rPr>
      </w:pPr>
    </w:p>
    <w:p w:rsidR="00BD3036" w:rsidRDefault="00BD3036" w:rsidP="00BD3036">
      <w:pPr>
        <w:spacing w:after="0" w:line="240" w:lineRule="auto"/>
        <w:rPr>
          <w:sz w:val="23"/>
          <w:szCs w:val="23"/>
          <w:lang w:eastAsia="ru-RU"/>
        </w:rPr>
      </w:pPr>
    </w:p>
    <w:p w:rsidR="00BD3036" w:rsidRDefault="00BD3036" w:rsidP="00BD3036">
      <w:pPr>
        <w:spacing w:after="0" w:line="240" w:lineRule="auto"/>
        <w:rPr>
          <w:sz w:val="23"/>
          <w:szCs w:val="23"/>
          <w:lang w:eastAsia="ru-RU"/>
        </w:rPr>
      </w:pPr>
    </w:p>
    <w:p w:rsidR="006C1851" w:rsidRDefault="006C1851" w:rsidP="00BD3036">
      <w:pPr>
        <w:spacing w:after="0" w:line="240" w:lineRule="auto"/>
        <w:rPr>
          <w:sz w:val="23"/>
          <w:szCs w:val="23"/>
          <w:lang w:eastAsia="ru-RU"/>
        </w:rPr>
      </w:pPr>
    </w:p>
    <w:p w:rsidR="00BD3036" w:rsidRPr="00913C0C" w:rsidRDefault="00913C0C" w:rsidP="00913C0C">
      <w:pPr>
        <w:spacing w:after="0" w:line="240" w:lineRule="auto"/>
        <w:jc w:val="center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г. Барнаул, 20</w:t>
      </w:r>
      <w:r w:rsidR="00372CD5">
        <w:rPr>
          <w:sz w:val="23"/>
          <w:szCs w:val="23"/>
          <w:lang w:eastAsia="ru-RU"/>
        </w:rPr>
        <w:t>24</w:t>
      </w:r>
    </w:p>
    <w:p w:rsidR="00375616" w:rsidRPr="0057170E" w:rsidRDefault="00375616" w:rsidP="00375616">
      <w:pPr>
        <w:spacing w:after="0" w:line="240" w:lineRule="auto"/>
        <w:ind w:left="40" w:firstLine="540"/>
        <w:jc w:val="center"/>
        <w:rPr>
          <w:b/>
          <w:sz w:val="24"/>
          <w:szCs w:val="24"/>
          <w:lang w:eastAsia="ru-RU"/>
        </w:rPr>
      </w:pPr>
      <w:r w:rsidRPr="0057170E">
        <w:rPr>
          <w:b/>
          <w:sz w:val="24"/>
          <w:szCs w:val="24"/>
          <w:lang w:val="en-US" w:eastAsia="ru-RU"/>
        </w:rPr>
        <w:lastRenderedPageBreak/>
        <w:t>I</w:t>
      </w:r>
      <w:r w:rsidRPr="0057170E">
        <w:rPr>
          <w:b/>
          <w:sz w:val="24"/>
          <w:szCs w:val="24"/>
          <w:lang w:eastAsia="ru-RU"/>
        </w:rPr>
        <w:t>. Общие положения</w:t>
      </w:r>
    </w:p>
    <w:p w:rsidR="00375616" w:rsidRPr="00A35145" w:rsidRDefault="00375616" w:rsidP="00375616">
      <w:pPr>
        <w:spacing w:after="0"/>
        <w:ind w:firstLine="561"/>
        <w:contextualSpacing/>
        <w:jc w:val="both"/>
        <w:rPr>
          <w:color w:val="333333"/>
          <w:sz w:val="24"/>
          <w:szCs w:val="24"/>
        </w:rPr>
      </w:pPr>
      <w:r w:rsidRPr="00A35145">
        <w:rPr>
          <w:sz w:val="24"/>
          <w:szCs w:val="24"/>
        </w:rPr>
        <w:t>1. Настоящее Положение (далее – Положение) определяет порядок, сро</w:t>
      </w:r>
      <w:r w:rsidR="00722792" w:rsidRPr="00A35145">
        <w:rPr>
          <w:sz w:val="24"/>
          <w:szCs w:val="24"/>
        </w:rPr>
        <w:t xml:space="preserve">ки и условия продажи имущества </w:t>
      </w:r>
      <w:r w:rsidR="00BD3036" w:rsidRPr="00A35145">
        <w:rPr>
          <w:sz w:val="24"/>
          <w:szCs w:val="24"/>
        </w:rPr>
        <w:t xml:space="preserve">должника - </w:t>
      </w:r>
      <w:r w:rsidR="00BD3036" w:rsidRPr="00A35145">
        <w:rPr>
          <w:color w:val="333333"/>
          <w:sz w:val="24"/>
          <w:szCs w:val="24"/>
        </w:rPr>
        <w:t>общества с ограничен</w:t>
      </w:r>
      <w:r w:rsidR="00372CD5">
        <w:rPr>
          <w:color w:val="333333"/>
          <w:sz w:val="24"/>
          <w:szCs w:val="24"/>
        </w:rPr>
        <w:t>ной ответственностью "РАТЭК-Авто</w:t>
      </w:r>
      <w:r w:rsidR="00BD3036" w:rsidRPr="00A35145">
        <w:rPr>
          <w:color w:val="333333"/>
          <w:sz w:val="24"/>
          <w:szCs w:val="24"/>
        </w:rPr>
        <w:t xml:space="preserve">" </w:t>
      </w:r>
      <w:r w:rsidR="00722792" w:rsidRPr="00A35145">
        <w:rPr>
          <w:color w:val="333333"/>
          <w:sz w:val="24"/>
          <w:szCs w:val="24"/>
        </w:rPr>
        <w:t xml:space="preserve"> </w:t>
      </w:r>
      <w:r w:rsidR="00BD3036" w:rsidRPr="00A35145">
        <w:rPr>
          <w:color w:val="333333"/>
          <w:sz w:val="24"/>
          <w:szCs w:val="24"/>
        </w:rPr>
        <w:t xml:space="preserve">(630052, г. Новосибирск, ул. Толмачевская, д. 33/2, ОГРН 1065406169795, ИНН 5406375578), признанного несостоятельным (банкротом) решением Арбитражного суда Новосибирской области от 28.10.2019 г. по делу №А45-7598/2019 </w:t>
      </w:r>
      <w:r w:rsidR="00722792" w:rsidRPr="00A35145">
        <w:rPr>
          <w:color w:val="333333"/>
          <w:sz w:val="24"/>
          <w:szCs w:val="24"/>
        </w:rPr>
        <w:t xml:space="preserve">и в отношении него открыта процедура </w:t>
      </w:r>
      <w:r w:rsidR="00BD3036" w:rsidRPr="00A35145">
        <w:rPr>
          <w:color w:val="333333"/>
          <w:sz w:val="24"/>
          <w:szCs w:val="24"/>
        </w:rPr>
        <w:t>конкурсного производства,</w:t>
      </w:r>
      <w:r w:rsidR="00722792" w:rsidRPr="00A35145">
        <w:rPr>
          <w:color w:val="333333"/>
          <w:sz w:val="24"/>
          <w:szCs w:val="24"/>
        </w:rPr>
        <w:t xml:space="preserve"> </w:t>
      </w:r>
      <w:r w:rsidRPr="00A35145">
        <w:rPr>
          <w:sz w:val="24"/>
          <w:szCs w:val="24"/>
        </w:rPr>
        <w:t>далее - Должник).</w:t>
      </w:r>
    </w:p>
    <w:p w:rsidR="00375616" w:rsidRPr="00A35145" w:rsidRDefault="00375616" w:rsidP="00BD303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>1.2. Продажа имущества Должника осуществляется в соответствии с настоящим Положением, разработанным на основании ст.ст. 110, 111, 131, 138, 139 Федерального закона от 26.10.2</w:t>
      </w:r>
      <w:r w:rsidR="00BD3036" w:rsidRPr="00A35145">
        <w:rPr>
          <w:sz w:val="24"/>
          <w:szCs w:val="24"/>
          <w:lang w:eastAsia="ru-RU"/>
        </w:rPr>
        <w:t xml:space="preserve">002 </w:t>
      </w:r>
      <w:r w:rsidRPr="00A35145">
        <w:rPr>
          <w:sz w:val="24"/>
          <w:szCs w:val="24"/>
          <w:lang w:eastAsia="ru-RU"/>
        </w:rPr>
        <w:t>№ 127-ФЗ «О несостоятельности (банкротстве)» (далее – Закон), ст. ст. 447, 448, 449 Гражданского кодекса Российской Федерации, Приказа Минэкономразвития России от 23.07.2015 № 495.</w:t>
      </w:r>
    </w:p>
    <w:p w:rsidR="00375616" w:rsidRPr="00A35145" w:rsidRDefault="00375616" w:rsidP="00375616">
      <w:pPr>
        <w:spacing w:after="0" w:line="20" w:lineRule="atLeast"/>
        <w:ind w:left="40" w:firstLine="540"/>
        <w:jc w:val="both"/>
        <w:rPr>
          <w:sz w:val="24"/>
          <w:szCs w:val="24"/>
          <w:lang w:eastAsia="ru-RU"/>
        </w:rPr>
      </w:pPr>
    </w:p>
    <w:p w:rsidR="00375616" w:rsidRPr="00A35145" w:rsidRDefault="00375616" w:rsidP="00375616">
      <w:pPr>
        <w:keepNext/>
        <w:keepLines/>
        <w:spacing w:before="100" w:beforeAutospacing="1" w:after="283" w:line="200" w:lineRule="exact"/>
        <w:ind w:left="142"/>
        <w:contextualSpacing/>
        <w:jc w:val="center"/>
        <w:rPr>
          <w:rStyle w:val="2"/>
          <w:rFonts w:eastAsia="Arial Unicode MS"/>
          <w:b/>
          <w:sz w:val="24"/>
          <w:szCs w:val="24"/>
        </w:rPr>
      </w:pPr>
      <w:bookmarkStart w:id="1" w:name="bookmark0"/>
      <w:r w:rsidRPr="00A35145">
        <w:rPr>
          <w:rStyle w:val="2"/>
          <w:rFonts w:eastAsia="Arial Unicode MS"/>
          <w:b/>
          <w:sz w:val="24"/>
          <w:szCs w:val="24"/>
          <w:lang w:val="en-US"/>
        </w:rPr>
        <w:t>II</w:t>
      </w:r>
      <w:r w:rsidRPr="00A35145">
        <w:rPr>
          <w:rStyle w:val="2"/>
          <w:rFonts w:eastAsia="Arial Unicode MS"/>
          <w:b/>
          <w:sz w:val="24"/>
          <w:szCs w:val="24"/>
        </w:rPr>
        <w:t>.  Термины</w:t>
      </w:r>
      <w:bookmarkEnd w:id="1"/>
      <w:r w:rsidRPr="00A35145">
        <w:rPr>
          <w:rStyle w:val="2"/>
          <w:rFonts w:eastAsia="Arial Unicode MS"/>
          <w:b/>
          <w:sz w:val="24"/>
          <w:szCs w:val="24"/>
        </w:rPr>
        <w:t xml:space="preserve"> и определения</w:t>
      </w:r>
    </w:p>
    <w:p w:rsidR="00375616" w:rsidRPr="00A35145" w:rsidRDefault="00BD303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005"/>
          <w:tab w:val="left" w:pos="1034"/>
        </w:tabs>
        <w:spacing w:before="0" w:line="240" w:lineRule="auto"/>
        <w:ind w:left="40" w:right="20" w:firstLine="561"/>
        <w:rPr>
          <w:sz w:val="24"/>
          <w:szCs w:val="24"/>
        </w:rPr>
      </w:pPr>
      <w:r w:rsidRPr="00A35145">
        <w:rPr>
          <w:b/>
          <w:color w:val="333333"/>
          <w:sz w:val="24"/>
          <w:szCs w:val="24"/>
        </w:rPr>
        <w:t xml:space="preserve"> </w:t>
      </w:r>
      <w:r w:rsidR="00722792" w:rsidRPr="00A35145">
        <w:rPr>
          <w:b/>
          <w:color w:val="333333"/>
          <w:sz w:val="24"/>
          <w:szCs w:val="24"/>
        </w:rPr>
        <w:t>Должник</w:t>
      </w:r>
      <w:r w:rsidR="00722792" w:rsidRPr="00A35145">
        <w:rPr>
          <w:color w:val="333333"/>
          <w:sz w:val="24"/>
          <w:szCs w:val="24"/>
        </w:rPr>
        <w:t xml:space="preserve"> - </w:t>
      </w:r>
      <w:r w:rsidRPr="00A35145">
        <w:rPr>
          <w:color w:val="333333"/>
          <w:sz w:val="24"/>
          <w:szCs w:val="24"/>
        </w:rPr>
        <w:t>общество с ограниченной ответственностью "РАТЭК-АВТО"  (630052, г. Новосибирск, ул. Толмачевская, д. 33/2, ОГРН 1065406169795, ИНН 5406375578)</w:t>
      </w: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034"/>
        </w:tabs>
        <w:spacing w:before="0" w:line="240" w:lineRule="auto"/>
        <w:ind w:left="40" w:right="20" w:firstLine="561"/>
        <w:rPr>
          <w:sz w:val="24"/>
          <w:szCs w:val="24"/>
        </w:rPr>
      </w:pPr>
      <w:r w:rsidRPr="00A35145">
        <w:rPr>
          <w:rStyle w:val="a6"/>
          <w:sz w:val="24"/>
          <w:szCs w:val="24"/>
        </w:rPr>
        <w:t>Заявитель</w:t>
      </w:r>
      <w:r w:rsidRPr="00A35145">
        <w:rPr>
          <w:rStyle w:val="11"/>
          <w:sz w:val="24"/>
          <w:szCs w:val="24"/>
        </w:rPr>
        <w:t xml:space="preserve"> - юридическое или физическое лицо, направившее заявку на участие в торгах.</w:t>
      </w: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019"/>
        </w:tabs>
        <w:spacing w:before="0" w:line="240" w:lineRule="auto"/>
        <w:ind w:left="40" w:right="20" w:firstLine="561"/>
        <w:rPr>
          <w:sz w:val="24"/>
          <w:szCs w:val="24"/>
        </w:rPr>
      </w:pPr>
      <w:r w:rsidRPr="00A35145">
        <w:rPr>
          <w:rStyle w:val="a6"/>
          <w:sz w:val="24"/>
          <w:szCs w:val="24"/>
        </w:rPr>
        <w:t>Закон</w:t>
      </w:r>
      <w:r w:rsidRPr="00A35145">
        <w:rPr>
          <w:rStyle w:val="11"/>
          <w:sz w:val="24"/>
          <w:szCs w:val="24"/>
        </w:rPr>
        <w:t xml:space="preserve"> - Федеральный закон от 26.10.2002 № 127-ФЗ «О несостоятельности (банкротстве)».</w:t>
      </w:r>
    </w:p>
    <w:p w:rsidR="0006242F" w:rsidRPr="00A35145" w:rsidRDefault="00375616" w:rsidP="0006242F">
      <w:pPr>
        <w:pStyle w:val="22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40" w:lineRule="auto"/>
        <w:ind w:left="40" w:right="20" w:firstLine="561"/>
        <w:rPr>
          <w:sz w:val="24"/>
          <w:szCs w:val="24"/>
          <w:shd w:val="clear" w:color="auto" w:fill="FFFFFF"/>
        </w:rPr>
      </w:pPr>
      <w:r w:rsidRPr="00A35145">
        <w:rPr>
          <w:rStyle w:val="a6"/>
          <w:sz w:val="24"/>
          <w:szCs w:val="24"/>
        </w:rPr>
        <w:t>Приказ Минэкономразвития</w:t>
      </w:r>
      <w:r w:rsidRPr="00A35145">
        <w:rPr>
          <w:rStyle w:val="11"/>
          <w:sz w:val="24"/>
          <w:szCs w:val="24"/>
        </w:rPr>
        <w:t xml:space="preserve"> - </w:t>
      </w:r>
      <w:r w:rsidRPr="00A35145">
        <w:rPr>
          <w:rStyle w:val="a6"/>
          <w:sz w:val="24"/>
          <w:szCs w:val="24"/>
        </w:rPr>
        <w:t>Приказ Минэкономразвития</w:t>
      </w:r>
      <w:r w:rsidRPr="00A35145">
        <w:rPr>
          <w:rStyle w:val="11"/>
          <w:sz w:val="24"/>
          <w:szCs w:val="24"/>
        </w:rPr>
        <w:t xml:space="preserve"> - Приказ Минэкономразвития России от 23.07.20115 № 495 «Об утверждении Порядка проведения открытых торгов в электронной форме по продаже имущества или  предприятия должников в ходе процедур, применяемых в деле о банкротстве.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 в приказ Минэкономразвития России от 05 апреля 2013 №178 и признании утратившими силу некоторых приказов Минэкономразвития России».</w:t>
      </w:r>
    </w:p>
    <w:p w:rsidR="0006242F" w:rsidRPr="00A35145" w:rsidRDefault="0006242F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40" w:lineRule="auto"/>
        <w:ind w:left="40" w:right="20" w:firstLine="561"/>
        <w:rPr>
          <w:sz w:val="24"/>
          <w:szCs w:val="24"/>
        </w:rPr>
      </w:pPr>
      <w:r w:rsidRPr="00A35145">
        <w:rPr>
          <w:rStyle w:val="a6"/>
          <w:sz w:val="24"/>
          <w:szCs w:val="24"/>
        </w:rPr>
        <w:t xml:space="preserve">Имущество </w:t>
      </w:r>
      <w:r w:rsidRPr="00A35145">
        <w:rPr>
          <w:rStyle w:val="11"/>
          <w:sz w:val="24"/>
          <w:szCs w:val="24"/>
        </w:rPr>
        <w:t>– имущество должника</w:t>
      </w:r>
      <w:r w:rsidRPr="00A35145">
        <w:rPr>
          <w:rStyle w:val="20"/>
          <w:sz w:val="24"/>
          <w:szCs w:val="24"/>
        </w:rPr>
        <w:t>.</w:t>
      </w: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40" w:lineRule="auto"/>
        <w:ind w:left="40" w:right="20" w:firstLine="561"/>
        <w:rPr>
          <w:sz w:val="24"/>
          <w:szCs w:val="24"/>
        </w:rPr>
      </w:pPr>
      <w:r w:rsidRPr="00A35145">
        <w:rPr>
          <w:b/>
          <w:sz w:val="24"/>
          <w:szCs w:val="24"/>
        </w:rPr>
        <w:t>Задаток</w:t>
      </w:r>
      <w:r w:rsidRPr="00A35145">
        <w:rPr>
          <w:sz w:val="24"/>
          <w:szCs w:val="24"/>
        </w:rPr>
        <w:t xml:space="preserve"> - сумма денежных средств, перечисляемая заявителем организатору торгов  в счет причитающихся в будущем возможных платежей Должнику, в случае если заявитель будет допущен к участию в торгах и признан лицом, выигравшим торги, в доказательство заключения договора купли-продажи и в обеспечение его исполнения.</w:t>
      </w: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40" w:lineRule="auto"/>
        <w:ind w:left="40" w:right="20" w:firstLine="561"/>
        <w:rPr>
          <w:sz w:val="24"/>
          <w:szCs w:val="24"/>
        </w:rPr>
      </w:pPr>
      <w:r w:rsidRPr="00A35145">
        <w:rPr>
          <w:b/>
          <w:bCs/>
          <w:spacing w:val="2"/>
          <w:kern w:val="2"/>
          <w:sz w:val="24"/>
          <w:szCs w:val="24"/>
        </w:rPr>
        <w:t xml:space="preserve">Лот </w:t>
      </w:r>
      <w:r w:rsidRPr="00A35145">
        <w:rPr>
          <w:sz w:val="24"/>
          <w:szCs w:val="24"/>
        </w:rPr>
        <w:t>– Имущество, выставляемое на торги как самостоятельный предмет продажи, и в отношении которого заключается отдельный договор купли – продажи по итогам проведения торгов</w:t>
      </w:r>
      <w:r w:rsidRPr="00A35145">
        <w:rPr>
          <w:spacing w:val="2"/>
          <w:kern w:val="2"/>
          <w:sz w:val="24"/>
          <w:szCs w:val="24"/>
        </w:rPr>
        <w:t>.</w:t>
      </w:r>
      <w:r w:rsidRPr="00A35145">
        <w:rPr>
          <w:b/>
          <w:sz w:val="24"/>
          <w:szCs w:val="24"/>
        </w:rPr>
        <w:t xml:space="preserve"> </w:t>
      </w: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40" w:lineRule="auto"/>
        <w:ind w:left="40" w:right="20" w:firstLine="561"/>
        <w:rPr>
          <w:sz w:val="24"/>
          <w:szCs w:val="24"/>
        </w:rPr>
      </w:pPr>
      <w:r w:rsidRPr="00A35145">
        <w:rPr>
          <w:b/>
          <w:sz w:val="24"/>
          <w:szCs w:val="24"/>
        </w:rPr>
        <w:t>Шаг аукциона</w:t>
      </w:r>
      <w:r w:rsidRPr="00A35145">
        <w:rPr>
          <w:sz w:val="24"/>
          <w:szCs w:val="24"/>
        </w:rPr>
        <w:t xml:space="preserve"> – эквивалент процентов, выраженный в денежной сумме от цены предмета торгов, установленный организатором торгов, на который участник торгов (аукциона) имеет право повышать единовременно прилагаемую цену за предмет торгов.</w:t>
      </w: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40" w:lineRule="auto"/>
        <w:ind w:left="40" w:right="20" w:firstLine="561"/>
        <w:rPr>
          <w:sz w:val="24"/>
          <w:szCs w:val="24"/>
        </w:rPr>
      </w:pPr>
      <w:r w:rsidRPr="00A35145">
        <w:rPr>
          <w:b/>
          <w:bCs/>
          <w:spacing w:val="2"/>
          <w:kern w:val="2"/>
          <w:sz w:val="24"/>
          <w:szCs w:val="24"/>
        </w:rPr>
        <w:t xml:space="preserve">Торги </w:t>
      </w:r>
      <w:r w:rsidRPr="00A35145">
        <w:rPr>
          <w:spacing w:val="2"/>
          <w:kern w:val="2"/>
          <w:sz w:val="24"/>
          <w:szCs w:val="24"/>
        </w:rPr>
        <w:t xml:space="preserve">– </w:t>
      </w:r>
      <w:r w:rsidRPr="00A35145">
        <w:rPr>
          <w:sz w:val="24"/>
          <w:szCs w:val="24"/>
        </w:rPr>
        <w:t xml:space="preserve">способ продажи Имущества, основанный на принципе состязательности. </w:t>
      </w: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720"/>
          <w:tab w:val="left" w:pos="1134"/>
        </w:tabs>
        <w:spacing w:before="0" w:line="240" w:lineRule="auto"/>
        <w:ind w:left="40" w:right="20" w:firstLine="561"/>
        <w:rPr>
          <w:sz w:val="24"/>
          <w:szCs w:val="24"/>
        </w:rPr>
      </w:pPr>
      <w:r w:rsidRPr="00A35145">
        <w:rPr>
          <w:rStyle w:val="a6"/>
          <w:sz w:val="24"/>
          <w:szCs w:val="24"/>
        </w:rPr>
        <w:t>Положение</w:t>
      </w:r>
      <w:r w:rsidRPr="00A35145">
        <w:rPr>
          <w:rStyle w:val="11"/>
          <w:sz w:val="24"/>
          <w:szCs w:val="24"/>
        </w:rPr>
        <w:t xml:space="preserve"> - Настоящее Положение (условия) проведения торгов по реализации </w:t>
      </w:r>
      <w:r w:rsidR="0073216F">
        <w:rPr>
          <w:rStyle w:val="11"/>
          <w:sz w:val="24"/>
          <w:szCs w:val="24"/>
        </w:rPr>
        <w:t>имущества должника</w:t>
      </w:r>
      <w:r w:rsidRPr="00A35145">
        <w:rPr>
          <w:rStyle w:val="11"/>
          <w:sz w:val="24"/>
          <w:szCs w:val="24"/>
        </w:rPr>
        <w:t>.</w:t>
      </w: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40" w:right="20" w:firstLine="560"/>
        <w:rPr>
          <w:sz w:val="24"/>
          <w:szCs w:val="24"/>
        </w:rPr>
      </w:pPr>
      <w:r w:rsidRPr="00A35145">
        <w:rPr>
          <w:rStyle w:val="a6"/>
          <w:sz w:val="24"/>
          <w:szCs w:val="24"/>
        </w:rPr>
        <w:t>Победитель торгов</w:t>
      </w:r>
      <w:r w:rsidRPr="00A35145">
        <w:rPr>
          <w:rStyle w:val="11"/>
          <w:sz w:val="24"/>
          <w:szCs w:val="24"/>
        </w:rPr>
        <w:t xml:space="preserve"> - участник торгов, признанный Победителем на торгах. Победитель на торгах становиться покупателем по договору купли-продажи имущества на торгах.</w:t>
      </w:r>
    </w:p>
    <w:p w:rsidR="00375616" w:rsidRPr="00A27183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40" w:right="20" w:firstLine="560"/>
        <w:rPr>
          <w:rStyle w:val="11"/>
          <w:sz w:val="24"/>
          <w:szCs w:val="24"/>
          <w:shd w:val="clear" w:color="auto" w:fill="auto"/>
        </w:rPr>
      </w:pPr>
      <w:r w:rsidRPr="00A35145">
        <w:rPr>
          <w:rStyle w:val="a6"/>
          <w:sz w:val="24"/>
          <w:szCs w:val="24"/>
        </w:rPr>
        <w:t>Претендент</w:t>
      </w:r>
      <w:r w:rsidRPr="00A35145">
        <w:rPr>
          <w:rStyle w:val="11"/>
          <w:sz w:val="24"/>
          <w:szCs w:val="24"/>
        </w:rPr>
        <w:t xml:space="preserve"> - лицо, направившее акцепт на размещенное публичное предложение о продаже имущества.</w:t>
      </w:r>
    </w:p>
    <w:p w:rsidR="00A27183" w:rsidRPr="00A35145" w:rsidRDefault="00A27183" w:rsidP="00A27183">
      <w:pPr>
        <w:pStyle w:val="22"/>
        <w:shd w:val="clear" w:color="auto" w:fill="auto"/>
        <w:tabs>
          <w:tab w:val="left" w:pos="1134"/>
        </w:tabs>
        <w:spacing w:before="0" w:line="240" w:lineRule="auto"/>
        <w:ind w:left="600" w:right="20" w:firstLine="0"/>
        <w:rPr>
          <w:sz w:val="24"/>
          <w:szCs w:val="24"/>
        </w:rPr>
      </w:pP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40" w:right="20" w:firstLine="560"/>
        <w:rPr>
          <w:sz w:val="24"/>
          <w:szCs w:val="24"/>
        </w:rPr>
      </w:pPr>
      <w:r w:rsidRPr="00A35145">
        <w:rPr>
          <w:rStyle w:val="a6"/>
          <w:sz w:val="24"/>
          <w:szCs w:val="24"/>
        </w:rPr>
        <w:t>Публичное предложение (публичная оферта)</w:t>
      </w:r>
      <w:r w:rsidRPr="00A35145">
        <w:rPr>
          <w:rStyle w:val="11"/>
          <w:sz w:val="24"/>
          <w:szCs w:val="24"/>
        </w:rPr>
        <w:t xml:space="preserve"> - содержащее все существенные условия договора купли-продажи предложение, из которого усматривается воля лица, делающего предложение (продавца), заключить договор на указанных в предложении условиях с любым, кто отзовется первым, и при условии, что акцепт соответствует предложению (оферте). В информационном сообщении о Публичном предложении определяются сроки и условия его акцепта.</w:t>
      </w: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40" w:right="20" w:firstLine="560"/>
        <w:rPr>
          <w:sz w:val="24"/>
          <w:szCs w:val="24"/>
        </w:rPr>
      </w:pPr>
      <w:r w:rsidRPr="00A35145">
        <w:rPr>
          <w:rStyle w:val="a6"/>
          <w:sz w:val="24"/>
          <w:szCs w:val="24"/>
        </w:rPr>
        <w:t>Участник торгов</w:t>
      </w:r>
      <w:r w:rsidRPr="00A35145">
        <w:rPr>
          <w:rStyle w:val="11"/>
          <w:sz w:val="24"/>
          <w:szCs w:val="24"/>
        </w:rPr>
        <w:t xml:space="preserve"> - юридическое и физическое лицо, зарегистрированное, в соответствии с действующим законодательством и допущенное к участию в торгах.</w:t>
      </w: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40" w:right="20" w:firstLine="560"/>
        <w:rPr>
          <w:sz w:val="24"/>
          <w:szCs w:val="24"/>
        </w:rPr>
      </w:pPr>
      <w:r w:rsidRPr="00A35145">
        <w:rPr>
          <w:b/>
          <w:sz w:val="24"/>
          <w:szCs w:val="24"/>
        </w:rPr>
        <w:t>Организатор торгов</w:t>
      </w:r>
      <w:r w:rsidRPr="00A35145">
        <w:rPr>
          <w:sz w:val="24"/>
          <w:szCs w:val="24"/>
        </w:rPr>
        <w:t xml:space="preserve"> –</w:t>
      </w:r>
      <w:r w:rsidR="00BD25FD">
        <w:rPr>
          <w:sz w:val="24"/>
          <w:szCs w:val="24"/>
        </w:rPr>
        <w:t xml:space="preserve">  конкурсный </w:t>
      </w:r>
      <w:r w:rsidRPr="00A35145">
        <w:rPr>
          <w:sz w:val="24"/>
          <w:szCs w:val="24"/>
        </w:rPr>
        <w:t xml:space="preserve"> управляющий</w:t>
      </w:r>
      <w:r w:rsidR="00BD25FD">
        <w:rPr>
          <w:sz w:val="24"/>
          <w:szCs w:val="24"/>
        </w:rPr>
        <w:t xml:space="preserve"> ООО "РАТЭК-АВТО"</w:t>
      </w:r>
      <w:r w:rsidRPr="00A35145">
        <w:rPr>
          <w:sz w:val="24"/>
          <w:szCs w:val="24"/>
        </w:rPr>
        <w:t xml:space="preserve"> Косилова Ольга Павловна.</w:t>
      </w: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322"/>
        </w:tabs>
        <w:spacing w:before="0" w:line="250" w:lineRule="exact"/>
        <w:ind w:left="40" w:right="20" w:firstLine="560"/>
        <w:rPr>
          <w:sz w:val="24"/>
          <w:szCs w:val="24"/>
        </w:rPr>
      </w:pPr>
      <w:r w:rsidRPr="00A35145">
        <w:rPr>
          <w:b/>
          <w:bCs/>
          <w:sz w:val="24"/>
          <w:szCs w:val="24"/>
        </w:rPr>
        <w:t>Оператор электронной площадки</w:t>
      </w:r>
      <w:r w:rsidRPr="00A35145">
        <w:rPr>
          <w:bCs/>
          <w:sz w:val="24"/>
          <w:szCs w:val="24"/>
        </w:rPr>
        <w:t xml:space="preserve"> – </w:t>
      </w:r>
      <w:r w:rsidRPr="00A35145">
        <w:rPr>
          <w:sz w:val="24"/>
          <w:szCs w:val="24"/>
        </w:rPr>
        <w:t>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проводят торги в электронной форме в соответствии с настоящим Федеральным законом и являются членами саморегулируемой организации операторов электронных площадок, действующее на основании заключенного с Организатором торгов договора на проведение открытых торгов по продаже Имущества Должника.</w:t>
      </w: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322"/>
        </w:tabs>
        <w:spacing w:before="0" w:line="250" w:lineRule="exact"/>
        <w:ind w:left="40" w:right="20" w:firstLine="560"/>
        <w:rPr>
          <w:sz w:val="24"/>
          <w:szCs w:val="24"/>
        </w:rPr>
      </w:pPr>
      <w:r w:rsidRPr="00A35145">
        <w:rPr>
          <w:b/>
          <w:bCs/>
          <w:spacing w:val="2"/>
          <w:kern w:val="2"/>
          <w:sz w:val="24"/>
          <w:szCs w:val="24"/>
        </w:rPr>
        <w:t>Электронная площадка</w:t>
      </w:r>
      <w:r w:rsidRPr="00A35145">
        <w:rPr>
          <w:bCs/>
          <w:spacing w:val="2"/>
          <w:kern w:val="2"/>
          <w:sz w:val="24"/>
          <w:szCs w:val="24"/>
        </w:rPr>
        <w:t xml:space="preserve"> </w:t>
      </w:r>
      <w:r w:rsidRPr="00A35145">
        <w:rPr>
          <w:spacing w:val="2"/>
          <w:kern w:val="2"/>
          <w:sz w:val="24"/>
          <w:szCs w:val="24"/>
        </w:rPr>
        <w:t xml:space="preserve">– сайт в сети Интернет, на котором проводятся торги в электронной форме в соответствии с </w:t>
      </w:r>
      <w:r w:rsidRPr="00A35145">
        <w:rPr>
          <w:sz w:val="24"/>
          <w:szCs w:val="24"/>
        </w:rPr>
        <w:t>Законом о банкротстве.</w:t>
      </w:r>
    </w:p>
    <w:p w:rsidR="00375616" w:rsidRPr="00A35145" w:rsidRDefault="00375616" w:rsidP="00375616">
      <w:pPr>
        <w:pStyle w:val="22"/>
        <w:numPr>
          <w:ilvl w:val="0"/>
          <w:numId w:val="1"/>
        </w:numPr>
        <w:shd w:val="clear" w:color="auto" w:fill="auto"/>
        <w:tabs>
          <w:tab w:val="left" w:pos="1322"/>
        </w:tabs>
        <w:spacing w:before="0" w:line="250" w:lineRule="exact"/>
        <w:ind w:left="40" w:right="20" w:firstLine="560"/>
        <w:rPr>
          <w:sz w:val="24"/>
          <w:szCs w:val="24"/>
        </w:rPr>
      </w:pPr>
      <w:r w:rsidRPr="00A35145">
        <w:rPr>
          <w:b/>
          <w:bCs/>
          <w:spacing w:val="2"/>
          <w:kern w:val="2"/>
          <w:sz w:val="24"/>
          <w:szCs w:val="24"/>
        </w:rPr>
        <w:t>Покупатель –</w:t>
      </w:r>
      <w:r w:rsidRPr="00A35145">
        <w:rPr>
          <w:sz w:val="24"/>
          <w:szCs w:val="24"/>
        </w:rPr>
        <w:t xml:space="preserve"> юридическое или физическое лицо, осуществляющее оплату деньгами и являющееся приобретателем имущества  должника.</w:t>
      </w:r>
    </w:p>
    <w:p w:rsidR="00375616" w:rsidRPr="00A35145" w:rsidRDefault="00375616" w:rsidP="00375616">
      <w:pPr>
        <w:tabs>
          <w:tab w:val="left" w:pos="1276"/>
        </w:tabs>
        <w:spacing w:after="0" w:line="240" w:lineRule="auto"/>
        <w:ind w:firstLine="709"/>
        <w:jc w:val="both"/>
        <w:rPr>
          <w:bCs/>
          <w:spacing w:val="2"/>
          <w:kern w:val="2"/>
          <w:sz w:val="24"/>
          <w:szCs w:val="24"/>
        </w:rPr>
      </w:pPr>
      <w:r w:rsidRPr="00A35145">
        <w:rPr>
          <w:bCs/>
          <w:spacing w:val="2"/>
          <w:kern w:val="2"/>
          <w:sz w:val="24"/>
          <w:szCs w:val="24"/>
        </w:rPr>
        <w:t xml:space="preserve">Термины и определения, значение которых специально не оговорено в разделе 2 настоящего Положения, подлежат толкованию в соответствии с законодательством Российской Федерации. </w:t>
      </w:r>
    </w:p>
    <w:p w:rsidR="00BD3036" w:rsidRPr="00A35145" w:rsidRDefault="00BD3036" w:rsidP="00375616">
      <w:pPr>
        <w:spacing w:after="0" w:line="240" w:lineRule="auto"/>
        <w:ind w:left="40" w:firstLine="540"/>
        <w:jc w:val="center"/>
        <w:rPr>
          <w:b/>
          <w:sz w:val="24"/>
          <w:szCs w:val="24"/>
          <w:lang w:eastAsia="ru-RU"/>
        </w:rPr>
      </w:pPr>
    </w:p>
    <w:p w:rsidR="00375616" w:rsidRPr="00A35145" w:rsidRDefault="00375616" w:rsidP="00375616">
      <w:pPr>
        <w:spacing w:after="0" w:line="240" w:lineRule="auto"/>
        <w:ind w:left="40" w:firstLine="540"/>
        <w:jc w:val="center"/>
        <w:rPr>
          <w:b/>
          <w:sz w:val="24"/>
          <w:szCs w:val="24"/>
          <w:lang w:eastAsia="ru-RU"/>
        </w:rPr>
      </w:pPr>
      <w:r w:rsidRPr="00A35145">
        <w:rPr>
          <w:b/>
          <w:sz w:val="24"/>
          <w:szCs w:val="24"/>
          <w:lang w:eastAsia="ru-RU"/>
        </w:rPr>
        <w:t>II</w:t>
      </w:r>
      <w:r w:rsidRPr="00A35145">
        <w:rPr>
          <w:b/>
          <w:sz w:val="24"/>
          <w:szCs w:val="24"/>
          <w:lang w:val="en-US" w:eastAsia="ru-RU"/>
        </w:rPr>
        <w:t>I</w:t>
      </w:r>
      <w:r w:rsidRPr="00A35145">
        <w:rPr>
          <w:b/>
          <w:sz w:val="24"/>
          <w:szCs w:val="24"/>
          <w:lang w:eastAsia="ru-RU"/>
        </w:rPr>
        <w:t xml:space="preserve">. Предмет торгов, порядок, сроки и условия продажи </w:t>
      </w:r>
    </w:p>
    <w:p w:rsidR="00375616" w:rsidRPr="00A35145" w:rsidRDefault="00375616" w:rsidP="00375616">
      <w:pPr>
        <w:spacing w:after="0" w:line="240" w:lineRule="auto"/>
        <w:ind w:left="40" w:firstLine="540"/>
        <w:jc w:val="center"/>
        <w:rPr>
          <w:b/>
          <w:sz w:val="24"/>
          <w:szCs w:val="24"/>
          <w:lang w:eastAsia="ru-RU"/>
        </w:rPr>
      </w:pPr>
      <w:r w:rsidRPr="00A35145">
        <w:rPr>
          <w:b/>
          <w:sz w:val="24"/>
          <w:szCs w:val="24"/>
          <w:lang w:eastAsia="ru-RU"/>
        </w:rPr>
        <w:t>имущества должника</w:t>
      </w:r>
      <w:r w:rsidRPr="00A35145">
        <w:rPr>
          <w:sz w:val="24"/>
          <w:szCs w:val="24"/>
          <w:lang w:eastAsia="ru-RU"/>
        </w:rPr>
        <w:t xml:space="preserve"> 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</w:p>
    <w:p w:rsidR="00375616" w:rsidRPr="00A35145" w:rsidRDefault="0006242F" w:rsidP="00913C0C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>3.1. Продаже</w:t>
      </w:r>
      <w:r w:rsidR="00375616" w:rsidRPr="00A35145">
        <w:rPr>
          <w:sz w:val="24"/>
          <w:szCs w:val="24"/>
          <w:lang w:eastAsia="ru-RU"/>
        </w:rPr>
        <w:t xml:space="preserve"> на торгах подлежит имущество Должника (предмет торгов),  </w:t>
      </w:r>
      <w:r w:rsidR="00BD3036" w:rsidRPr="00A35145">
        <w:rPr>
          <w:sz w:val="24"/>
          <w:szCs w:val="24"/>
          <w:lang w:eastAsia="ru-RU"/>
        </w:rPr>
        <w:t>в том числе</w:t>
      </w:r>
      <w:r w:rsidR="00375616" w:rsidRPr="00A35145">
        <w:rPr>
          <w:sz w:val="24"/>
          <w:szCs w:val="24"/>
          <w:lang w:eastAsia="ru-RU"/>
        </w:rPr>
        <w:t>:</w:t>
      </w:r>
    </w:p>
    <w:tbl>
      <w:tblPr>
        <w:tblStyle w:val="a7"/>
        <w:tblW w:w="9373" w:type="dxa"/>
        <w:tblLook w:val="04A0"/>
      </w:tblPr>
      <w:tblGrid>
        <w:gridCol w:w="1101"/>
        <w:gridCol w:w="6945"/>
        <w:gridCol w:w="1327"/>
      </w:tblGrid>
      <w:tr w:rsidR="00EC6E3B" w:rsidRPr="00A35145" w:rsidTr="00EC6E3B">
        <w:tc>
          <w:tcPr>
            <w:tcW w:w="1101" w:type="dxa"/>
          </w:tcPr>
          <w:p w:rsidR="00CB1313" w:rsidRPr="00A35145" w:rsidRDefault="00EC6E3B" w:rsidP="00375616">
            <w:pPr>
              <w:jc w:val="both"/>
              <w:rPr>
                <w:sz w:val="24"/>
                <w:szCs w:val="24"/>
                <w:lang w:eastAsia="ru-RU"/>
              </w:rPr>
            </w:pPr>
            <w:r w:rsidRPr="00A35145">
              <w:rPr>
                <w:sz w:val="24"/>
                <w:szCs w:val="24"/>
                <w:lang w:eastAsia="ru-RU"/>
              </w:rPr>
              <w:t xml:space="preserve">№ </w:t>
            </w:r>
          </w:p>
          <w:p w:rsidR="00EC6E3B" w:rsidRPr="00A35145" w:rsidRDefault="00EC6E3B" w:rsidP="00375616">
            <w:pPr>
              <w:jc w:val="both"/>
              <w:rPr>
                <w:sz w:val="24"/>
                <w:szCs w:val="24"/>
                <w:lang w:eastAsia="ru-RU"/>
              </w:rPr>
            </w:pPr>
            <w:r w:rsidRPr="00A35145">
              <w:rPr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6945" w:type="dxa"/>
          </w:tcPr>
          <w:p w:rsidR="00EC6E3B" w:rsidRPr="00A35145" w:rsidRDefault="00EC6E3B" w:rsidP="00375616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A35145">
              <w:rPr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7" w:type="dxa"/>
          </w:tcPr>
          <w:p w:rsidR="00EC6E3B" w:rsidRPr="00A35145" w:rsidRDefault="00EC6E3B" w:rsidP="00EC6E3B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A35145">
              <w:rPr>
                <w:sz w:val="24"/>
                <w:szCs w:val="24"/>
                <w:lang w:eastAsia="ru-RU"/>
              </w:rPr>
              <w:t xml:space="preserve">Начальная цена   </w:t>
            </w:r>
            <w:r w:rsidRPr="00A35145">
              <w:rPr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8276E6" w:rsidRPr="00A35145" w:rsidTr="00EC6E3B">
        <w:tc>
          <w:tcPr>
            <w:tcW w:w="1101" w:type="dxa"/>
          </w:tcPr>
          <w:p w:rsidR="008276E6" w:rsidRPr="00A35145" w:rsidRDefault="008276E6" w:rsidP="00375616">
            <w:pPr>
              <w:jc w:val="both"/>
              <w:rPr>
                <w:sz w:val="24"/>
                <w:szCs w:val="24"/>
                <w:lang w:eastAsia="ru-RU"/>
              </w:rPr>
            </w:pPr>
            <w:r w:rsidRPr="00A3514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E038FA" w:rsidRDefault="00E038FA" w:rsidP="00E038FA">
            <w:pPr>
              <w:ind w:right="-1" w:firstLine="33"/>
              <w:jc w:val="both"/>
            </w:pPr>
            <w:r>
              <w:t>Автомобиль, модель DAF TE47WS, грузовой тягач седельный, 1995 года выпуска, государственный регистрационный знак У735ЕО55, VIN XLRTE47WS0E413226.</w:t>
            </w:r>
          </w:p>
          <w:p w:rsidR="008276E6" w:rsidRPr="00A35145" w:rsidRDefault="008276E6" w:rsidP="008276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:rsidR="008276E6" w:rsidRPr="00B02838" w:rsidRDefault="00B02838" w:rsidP="00EC6E3B">
            <w:pPr>
              <w:jc w:val="both"/>
              <w:rPr>
                <w:sz w:val="24"/>
                <w:szCs w:val="24"/>
                <w:lang w:eastAsia="ru-RU"/>
              </w:rPr>
            </w:pPr>
            <w:r w:rsidRPr="00B02838">
              <w:rPr>
                <w:bCs/>
              </w:rPr>
              <w:t>847 670</w:t>
            </w:r>
          </w:p>
        </w:tc>
      </w:tr>
    </w:tbl>
    <w:p w:rsidR="00B1521E" w:rsidRPr="00A35145" w:rsidRDefault="00B1521E" w:rsidP="00375616">
      <w:pPr>
        <w:spacing w:after="0" w:line="240" w:lineRule="auto"/>
        <w:ind w:firstLine="580"/>
        <w:jc w:val="both"/>
        <w:rPr>
          <w:sz w:val="24"/>
          <w:szCs w:val="24"/>
          <w:lang w:eastAsia="ru-RU"/>
        </w:rPr>
      </w:pPr>
    </w:p>
    <w:p w:rsidR="00375616" w:rsidRPr="00A35145" w:rsidRDefault="00375616" w:rsidP="00375616">
      <w:pPr>
        <w:spacing w:after="0" w:line="240" w:lineRule="auto"/>
        <w:ind w:firstLine="580"/>
        <w:jc w:val="both"/>
        <w:rPr>
          <w:sz w:val="24"/>
          <w:szCs w:val="24"/>
        </w:rPr>
      </w:pPr>
      <w:r w:rsidRPr="00A35145">
        <w:rPr>
          <w:sz w:val="24"/>
          <w:szCs w:val="24"/>
          <w:lang w:eastAsia="ru-RU"/>
        </w:rPr>
        <w:t xml:space="preserve">3.2. </w:t>
      </w:r>
      <w:r w:rsidRPr="00A35145">
        <w:rPr>
          <w:sz w:val="24"/>
          <w:szCs w:val="24"/>
        </w:rPr>
        <w:t xml:space="preserve">Сообщение о продаже имущества публикуется Организатором торгов в газете «Коммерсант», а также размещается на сайте </w:t>
      </w:r>
      <w:hyperlink r:id="rId5" w:history="1">
        <w:r w:rsidRPr="00A35145">
          <w:rPr>
            <w:rStyle w:val="a3"/>
            <w:sz w:val="24"/>
            <w:szCs w:val="24"/>
          </w:rPr>
          <w:t>www.fedresurs.ru</w:t>
        </w:r>
      </w:hyperlink>
      <w:r w:rsidRPr="00A35145">
        <w:rPr>
          <w:sz w:val="24"/>
          <w:szCs w:val="24"/>
        </w:rPr>
        <w:t xml:space="preserve"> не позднее, чем за тридцать дней до даты проведения торгов.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3.3. В качестве организатора торгов выступает </w:t>
      </w:r>
      <w:r w:rsidR="008276E6" w:rsidRPr="00A35145">
        <w:rPr>
          <w:sz w:val="24"/>
          <w:szCs w:val="24"/>
          <w:lang w:eastAsia="ru-RU"/>
        </w:rPr>
        <w:t xml:space="preserve">конкурсный управляющий </w:t>
      </w:r>
      <w:r w:rsidRPr="00A35145">
        <w:rPr>
          <w:sz w:val="24"/>
          <w:szCs w:val="24"/>
          <w:lang w:eastAsia="ru-RU"/>
        </w:rPr>
        <w:t xml:space="preserve">  -   Косилова Ольга Павловна.</w:t>
      </w:r>
    </w:p>
    <w:p w:rsidR="00375616" w:rsidRPr="00A35145" w:rsidRDefault="00375616" w:rsidP="00CB1313">
      <w:pPr>
        <w:pStyle w:val="1"/>
        <w:shd w:val="clear" w:color="auto" w:fill="FFFFFF"/>
        <w:spacing w:before="0" w:beforeAutospacing="0" w:after="144" w:afterAutospacing="0" w:line="232" w:lineRule="atLeast"/>
        <w:ind w:firstLine="540"/>
        <w:jc w:val="both"/>
        <w:rPr>
          <w:rStyle w:val="11"/>
          <w:b w:val="0"/>
          <w:color w:val="333333"/>
          <w:sz w:val="24"/>
          <w:szCs w:val="24"/>
          <w:shd w:val="clear" w:color="auto" w:fill="auto"/>
        </w:rPr>
      </w:pPr>
      <w:r w:rsidRPr="00A35145">
        <w:rPr>
          <w:b w:val="0"/>
          <w:sz w:val="24"/>
          <w:szCs w:val="24"/>
        </w:rPr>
        <w:t xml:space="preserve">3.4. Начальная цена </w:t>
      </w:r>
      <w:r w:rsidR="008C1DC3" w:rsidRPr="00A35145">
        <w:rPr>
          <w:b w:val="0"/>
          <w:sz w:val="24"/>
          <w:szCs w:val="24"/>
        </w:rPr>
        <w:t>продаж</w:t>
      </w:r>
      <w:r w:rsidR="008C1DC3">
        <w:rPr>
          <w:b w:val="0"/>
          <w:sz w:val="24"/>
          <w:szCs w:val="24"/>
        </w:rPr>
        <w:t>и</w:t>
      </w:r>
      <w:r w:rsidR="008C1DC3" w:rsidRPr="00A35145">
        <w:rPr>
          <w:b w:val="0"/>
          <w:sz w:val="24"/>
          <w:szCs w:val="24"/>
        </w:rPr>
        <w:t xml:space="preserve"> </w:t>
      </w:r>
      <w:r w:rsidRPr="00A35145">
        <w:rPr>
          <w:b w:val="0"/>
          <w:sz w:val="24"/>
          <w:szCs w:val="24"/>
        </w:rPr>
        <w:t>имущества</w:t>
      </w:r>
      <w:r w:rsidR="008276E6" w:rsidRPr="00A35145">
        <w:rPr>
          <w:b w:val="0"/>
          <w:sz w:val="24"/>
          <w:szCs w:val="24"/>
        </w:rPr>
        <w:t xml:space="preserve"> </w:t>
      </w:r>
      <w:r w:rsidR="00B02838">
        <w:rPr>
          <w:b w:val="0"/>
          <w:sz w:val="24"/>
          <w:szCs w:val="24"/>
        </w:rPr>
        <w:t>установлена определением Арбитражного суда Новосибирской области от</w:t>
      </w:r>
      <w:r w:rsidR="008C1DC3">
        <w:rPr>
          <w:b w:val="0"/>
          <w:sz w:val="24"/>
          <w:szCs w:val="24"/>
        </w:rPr>
        <w:t xml:space="preserve"> 17.03.2021</w:t>
      </w:r>
      <w:r w:rsidR="00B02838">
        <w:rPr>
          <w:b w:val="0"/>
          <w:sz w:val="24"/>
          <w:szCs w:val="24"/>
        </w:rPr>
        <w:t xml:space="preserve">  по делу А45-7598/2019</w:t>
      </w:r>
      <w:r w:rsidR="008C1DC3">
        <w:rPr>
          <w:b w:val="0"/>
          <w:sz w:val="24"/>
          <w:szCs w:val="24"/>
        </w:rPr>
        <w:t>.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3.5. Продажа имущества должника осуществляется путем проведения открытых торгов в форме аукциона. При проведении аукциона используется открытая форма представления предложений о цене имущества (предложения о цене заявляются участниками торгов открыто в ходе проведения торгов). Торги проводятся в электронной форме. Электронные торги проводятся с использованием электронной площадки </w:t>
      </w:r>
      <w:r w:rsidRPr="00A35145">
        <w:rPr>
          <w:sz w:val="24"/>
          <w:szCs w:val="24"/>
          <w:lang w:val="en-US"/>
        </w:rPr>
        <w:t>RUSSIA</w:t>
      </w:r>
      <w:r w:rsidRPr="00A35145">
        <w:rPr>
          <w:sz w:val="24"/>
          <w:szCs w:val="24"/>
        </w:rPr>
        <w:t xml:space="preserve"> </w:t>
      </w:r>
      <w:r w:rsidRPr="00A35145">
        <w:rPr>
          <w:sz w:val="24"/>
          <w:szCs w:val="24"/>
          <w:lang w:val="en-US"/>
        </w:rPr>
        <w:t>Online</w:t>
      </w:r>
      <w:r w:rsidRPr="00A35145">
        <w:rPr>
          <w:sz w:val="24"/>
          <w:szCs w:val="24"/>
        </w:rPr>
        <w:t xml:space="preserve">, расположенной в сети Интернет по адресу: </w:t>
      </w:r>
      <w:hyperlink r:id="rId6" w:history="1">
        <w:r w:rsidRPr="00A35145">
          <w:rPr>
            <w:rStyle w:val="a3"/>
            <w:b/>
            <w:sz w:val="24"/>
            <w:szCs w:val="24"/>
            <w:lang w:val="en-US"/>
          </w:rPr>
          <w:t>www</w:t>
        </w:r>
        <w:r w:rsidRPr="00A35145">
          <w:rPr>
            <w:rStyle w:val="a3"/>
            <w:b/>
            <w:sz w:val="24"/>
            <w:szCs w:val="24"/>
          </w:rPr>
          <w:t>.</w:t>
        </w:r>
        <w:r w:rsidRPr="00A35145">
          <w:rPr>
            <w:rStyle w:val="a3"/>
            <w:b/>
            <w:sz w:val="24"/>
            <w:szCs w:val="24"/>
            <w:lang w:val="en-US"/>
          </w:rPr>
          <w:t>rus</w:t>
        </w:r>
        <w:r w:rsidRPr="00A35145">
          <w:rPr>
            <w:rStyle w:val="a3"/>
            <w:b/>
            <w:sz w:val="24"/>
            <w:szCs w:val="24"/>
          </w:rPr>
          <w:t>-</w:t>
        </w:r>
        <w:r w:rsidRPr="00A35145">
          <w:rPr>
            <w:rStyle w:val="a3"/>
            <w:b/>
            <w:sz w:val="24"/>
            <w:szCs w:val="24"/>
            <w:lang w:val="en-US"/>
          </w:rPr>
          <w:t>on</w:t>
        </w:r>
        <w:r w:rsidRPr="00A35145">
          <w:rPr>
            <w:rStyle w:val="a3"/>
            <w:b/>
            <w:sz w:val="24"/>
            <w:szCs w:val="24"/>
          </w:rPr>
          <w:t>.</w:t>
        </w:r>
        <w:r w:rsidRPr="00A35145">
          <w:rPr>
            <w:rStyle w:val="a3"/>
            <w:b/>
            <w:sz w:val="24"/>
            <w:szCs w:val="24"/>
            <w:lang w:val="en-US"/>
          </w:rPr>
          <w:t>ru</w:t>
        </w:r>
      </w:hyperlink>
      <w:r w:rsidRPr="00A35145">
        <w:rPr>
          <w:b/>
          <w:sz w:val="24"/>
          <w:szCs w:val="24"/>
        </w:rPr>
        <w:t xml:space="preserve"> </w:t>
      </w:r>
      <w:r w:rsidRPr="00A35145">
        <w:rPr>
          <w:sz w:val="24"/>
          <w:szCs w:val="24"/>
        </w:rPr>
        <w:t xml:space="preserve">Оператором площадки является ООО «Руссиа ОнЛайн» (адрес </w:t>
      </w:r>
      <w:r w:rsidRPr="00A35145">
        <w:rPr>
          <w:b/>
          <w:bCs/>
          <w:sz w:val="24"/>
          <w:szCs w:val="24"/>
          <w:lang w:eastAsia="ru-RU"/>
        </w:rPr>
        <w:t>(</w:t>
      </w:r>
      <w:r w:rsidRPr="00A35145">
        <w:rPr>
          <w:sz w:val="24"/>
          <w:szCs w:val="24"/>
          <w:lang w:eastAsia="ru-RU"/>
        </w:rPr>
        <w:t xml:space="preserve">121087, г. Москва, ул. Заречная, 5-2-12 </w:t>
      </w:r>
      <w:r w:rsidRPr="00A35145">
        <w:rPr>
          <w:bCs/>
          <w:sz w:val="24"/>
          <w:szCs w:val="24"/>
          <w:lang w:eastAsia="ru-RU"/>
        </w:rPr>
        <w:t>ОГРН</w:t>
      </w:r>
      <w:r w:rsidRPr="00A35145">
        <w:rPr>
          <w:sz w:val="24"/>
          <w:szCs w:val="24"/>
          <w:lang w:eastAsia="ru-RU"/>
        </w:rPr>
        <w:t xml:space="preserve"> 1157746027878 </w:t>
      </w:r>
      <w:r w:rsidRPr="00A35145">
        <w:rPr>
          <w:bCs/>
          <w:sz w:val="24"/>
          <w:szCs w:val="24"/>
          <w:lang w:eastAsia="ru-RU"/>
        </w:rPr>
        <w:t>ИНН</w:t>
      </w:r>
      <w:r w:rsidRPr="00A35145">
        <w:rPr>
          <w:sz w:val="24"/>
          <w:szCs w:val="24"/>
          <w:lang w:eastAsia="ru-RU"/>
        </w:rPr>
        <w:t xml:space="preserve"> 7715401966), признанной регулирующим органом соответствующей требованиям, утвержденным приказом Минэкономразвития РФ. </w:t>
      </w:r>
    </w:p>
    <w:p w:rsidR="00375616" w:rsidRPr="00A35145" w:rsidRDefault="00375616" w:rsidP="00375616">
      <w:pPr>
        <w:pStyle w:val="22"/>
        <w:shd w:val="clear" w:color="auto" w:fill="auto"/>
        <w:tabs>
          <w:tab w:val="left" w:pos="1146"/>
        </w:tabs>
        <w:spacing w:before="0" w:line="240" w:lineRule="auto"/>
        <w:ind w:right="-2" w:firstLine="0"/>
        <w:rPr>
          <w:sz w:val="24"/>
          <w:szCs w:val="24"/>
          <w:lang w:eastAsia="ru-RU"/>
        </w:rPr>
      </w:pPr>
      <w:r w:rsidRPr="00A35145">
        <w:rPr>
          <w:sz w:val="24"/>
          <w:szCs w:val="24"/>
        </w:rPr>
        <w:t xml:space="preserve">         3.6. Продажа имущества должни</w:t>
      </w:r>
      <w:r w:rsidR="00FD0A51" w:rsidRPr="00A35145">
        <w:rPr>
          <w:sz w:val="24"/>
          <w:szCs w:val="24"/>
        </w:rPr>
        <w:t xml:space="preserve">ка,   осуществляется  </w:t>
      </w:r>
      <w:r w:rsidRPr="00A35145">
        <w:rPr>
          <w:sz w:val="24"/>
          <w:szCs w:val="24"/>
        </w:rPr>
        <w:t>в соответствии с Приказом</w:t>
      </w:r>
      <w:r w:rsidRPr="00A35145">
        <w:rPr>
          <w:rStyle w:val="6"/>
          <w:sz w:val="24"/>
          <w:szCs w:val="24"/>
        </w:rPr>
        <w:t xml:space="preserve"> </w:t>
      </w:r>
      <w:r w:rsidRPr="00A35145">
        <w:rPr>
          <w:sz w:val="24"/>
          <w:szCs w:val="24"/>
        </w:rPr>
        <w:t>Минэкономразвития и в порядке, установленном пунктами 4, 5, 8 - 19 статьи 11</w:t>
      </w:r>
      <w:r w:rsidR="00EC6E3B" w:rsidRPr="00A35145">
        <w:rPr>
          <w:sz w:val="24"/>
          <w:szCs w:val="24"/>
        </w:rPr>
        <w:t>0, пунктом 3 статьи 111, ст. 139</w:t>
      </w:r>
      <w:r w:rsidRPr="00A35145">
        <w:rPr>
          <w:sz w:val="24"/>
          <w:szCs w:val="24"/>
        </w:rPr>
        <w:t xml:space="preserve"> Закона.</w:t>
      </w:r>
    </w:p>
    <w:p w:rsidR="00375616" w:rsidRPr="00A35145" w:rsidRDefault="00375616" w:rsidP="00375616">
      <w:pPr>
        <w:pStyle w:val="indent"/>
        <w:spacing w:before="0" w:after="0"/>
        <w:ind w:firstLine="540"/>
      </w:pPr>
      <w:r w:rsidRPr="00A35145">
        <w:t xml:space="preserve">3.7. Задаток для участия в торгах устанавливается в размере 10 % от начальной цены. и вносится </w:t>
      </w:r>
      <w:r w:rsidR="00FD0A51" w:rsidRPr="00A35145">
        <w:t>на счет</w:t>
      </w:r>
      <w:r w:rsidR="00CB1313" w:rsidRPr="00A35145">
        <w:t xml:space="preserve"> должника</w:t>
      </w:r>
      <w:r w:rsidR="00FD0A51" w:rsidRPr="00A35145">
        <w:t xml:space="preserve">. </w:t>
      </w:r>
      <w:r w:rsidRPr="00A35145"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>3.8. Срок представления заявок на участие в торгах должен составлять не менее чем 25 рабочих дней со дня опубликования и размещения сообщения о проведении торгов.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>3.9. Представление заявок на участие в открытых торгах, порядок определения участников открытых торгов, проведение открытых торгов, подведение результатов проведения открытых торгов и признание открытых торгов несостоявшимися, осуществляется в порядке, установленном Регламентом Электронной площадки.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3.10. Торги начинаются с начальной цены </w:t>
      </w:r>
      <w:r w:rsidR="008C1DC3">
        <w:rPr>
          <w:sz w:val="24"/>
          <w:szCs w:val="24"/>
          <w:lang w:eastAsia="ru-RU"/>
        </w:rPr>
        <w:t xml:space="preserve"> продажи </w:t>
      </w:r>
      <w:r w:rsidRPr="00A35145">
        <w:rPr>
          <w:sz w:val="24"/>
          <w:szCs w:val="24"/>
          <w:lang w:eastAsia="ru-RU"/>
        </w:rPr>
        <w:t>лота.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>3.11. Шаг аукциона устанавливается в размере 5 % от начальной цены.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>3.12. Заявка оформляется в соответствии с требованиями ФЗ «О несостоятельности (банкротстве)».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3.13. Представление заявок на участие в открытых торгах, порядок определения участников торгов, проведение торгов, подведение результатов проведения торгов и признание торгов несостоявшимися, осуществляется в порядке, установленном Регламентом Электронной площадки. 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3.14. Выигравшим аукцион признается участник, предложивший наиболее высокую цену за продаваемое имущество (далее - победитель аукциона). 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3.15.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3.16. В течение пяти дней с даты подписания протокола о результатах проведения торгов </w:t>
      </w:r>
      <w:r w:rsidR="00CD1838">
        <w:rPr>
          <w:sz w:val="24"/>
          <w:szCs w:val="24"/>
          <w:lang w:eastAsia="ru-RU"/>
        </w:rPr>
        <w:t xml:space="preserve">конкурсный </w:t>
      </w:r>
      <w:r w:rsidRPr="00A35145">
        <w:rPr>
          <w:sz w:val="24"/>
          <w:szCs w:val="24"/>
          <w:lang w:eastAsia="ru-RU"/>
        </w:rPr>
        <w:t>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3.17. 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договора,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лота по сравнению с ценой, предложенной другими участниками торгов, за исключением победителя торгов. 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>3.18. Организатор торгов в течение трех рабочих дней со дня заключения договора купли-продажи направляет для размещения в Единый федеральный реестр сведений о банкротстве сведения о заключении договора купли-продажи лота (дата заключения договора с победителем открытых торгов или сведения об отказе или уклонении победителя открытых торгов от заключения договора, дата заключения договора с иным участником торгов и цена, по которой лот приобретен покупателем).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3.19. Продажа имущества оформляется договором купли-продажи, который заключает </w:t>
      </w:r>
      <w:r w:rsidR="008C1DC3">
        <w:rPr>
          <w:sz w:val="24"/>
          <w:szCs w:val="24"/>
          <w:lang w:eastAsia="ru-RU"/>
        </w:rPr>
        <w:t xml:space="preserve">конкурсный </w:t>
      </w:r>
      <w:r w:rsidRPr="00A35145">
        <w:rPr>
          <w:sz w:val="24"/>
          <w:szCs w:val="24"/>
          <w:lang w:eastAsia="ru-RU"/>
        </w:rPr>
        <w:t xml:space="preserve"> управляющий с победителем торгов.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3.20. При продаже имущества оплата в соответствии с договором купли-продажи должна быть осуществлена покупателем в течение тридцати дней со дня подписания этого договора. Передача имущества </w:t>
      </w:r>
      <w:r w:rsidR="008C1DC3">
        <w:rPr>
          <w:sz w:val="24"/>
          <w:szCs w:val="24"/>
          <w:lang w:eastAsia="ru-RU"/>
        </w:rPr>
        <w:t xml:space="preserve">конкурсный </w:t>
      </w:r>
      <w:r w:rsidRPr="00A35145">
        <w:rPr>
          <w:sz w:val="24"/>
          <w:szCs w:val="24"/>
          <w:lang w:eastAsia="ru-RU"/>
        </w:rPr>
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РФ и договором купли-продажи, в течение пяти  рабочих дней со дня полной оплаты имущества должника. 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>3.21. В случае признания первых торгов несостоявшимися и не</w:t>
      </w:r>
      <w:r w:rsidR="00526AFF" w:rsidRPr="00A35145">
        <w:rPr>
          <w:sz w:val="24"/>
          <w:szCs w:val="24"/>
          <w:lang w:eastAsia="ru-RU"/>
        </w:rPr>
        <w:t xml:space="preserve"> </w:t>
      </w:r>
      <w:r w:rsidRPr="00A35145">
        <w:rPr>
          <w:sz w:val="24"/>
          <w:szCs w:val="24"/>
          <w:lang w:eastAsia="ru-RU"/>
        </w:rPr>
        <w:t>заключения договора купли-продажи с единственным участником торгов, а также в случае не</w:t>
      </w:r>
      <w:r w:rsidR="00526AFF" w:rsidRPr="00A35145">
        <w:rPr>
          <w:sz w:val="24"/>
          <w:szCs w:val="24"/>
          <w:lang w:eastAsia="ru-RU"/>
        </w:rPr>
        <w:t xml:space="preserve"> </w:t>
      </w:r>
      <w:r w:rsidRPr="00A35145">
        <w:rPr>
          <w:sz w:val="24"/>
          <w:szCs w:val="24"/>
          <w:lang w:eastAsia="ru-RU"/>
        </w:rPr>
        <w:t>заключения договора купли-продажи имущества по результатам торгов</w:t>
      </w:r>
      <w:r w:rsidR="008C1DC3">
        <w:rPr>
          <w:sz w:val="24"/>
          <w:szCs w:val="24"/>
          <w:lang w:eastAsia="ru-RU"/>
        </w:rPr>
        <w:t>,</w:t>
      </w:r>
      <w:r w:rsidRPr="00A35145">
        <w:rPr>
          <w:sz w:val="24"/>
          <w:szCs w:val="24"/>
          <w:lang w:eastAsia="ru-RU"/>
        </w:rPr>
        <w:t xml:space="preserve"> </w:t>
      </w:r>
      <w:r w:rsidR="00CD1838">
        <w:rPr>
          <w:sz w:val="24"/>
          <w:szCs w:val="24"/>
          <w:lang w:eastAsia="ru-RU"/>
        </w:rPr>
        <w:t xml:space="preserve">конкурсный </w:t>
      </w:r>
      <w:r w:rsidRPr="00A35145">
        <w:rPr>
          <w:sz w:val="24"/>
          <w:szCs w:val="24"/>
          <w:lang w:eastAsia="ru-RU"/>
        </w:rPr>
        <w:t xml:space="preserve"> управляющий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 Начальная цена продажи имущества на повторных торгах устанавливается на десять процентов ниже начальной цены продажи имущества, установленной в соответствии с настоящим Федеральным законом на первоначальных торгах. В остальном порядок проведения – согласно первым торгам.</w:t>
      </w:r>
    </w:p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3.22. В случае признания несостоявшимися повторных торгов имущество подлежит продаже посредством публичного предложения в соответствии с главой </w:t>
      </w:r>
      <w:r w:rsidRPr="00A35145">
        <w:rPr>
          <w:sz w:val="24"/>
          <w:szCs w:val="24"/>
          <w:lang w:val="en-US" w:eastAsia="ru-RU"/>
        </w:rPr>
        <w:t>I</w:t>
      </w:r>
      <w:r w:rsidRPr="00A35145">
        <w:rPr>
          <w:sz w:val="24"/>
          <w:szCs w:val="24"/>
          <w:lang w:eastAsia="ru-RU"/>
        </w:rPr>
        <w:t>V Положения.</w:t>
      </w:r>
    </w:p>
    <w:p w:rsidR="00375616" w:rsidRPr="00A35145" w:rsidRDefault="00375616" w:rsidP="00375616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b/>
          <w:sz w:val="24"/>
          <w:szCs w:val="24"/>
          <w:lang w:eastAsia="ru-RU"/>
        </w:rPr>
      </w:pPr>
    </w:p>
    <w:p w:rsidR="00375616" w:rsidRPr="00A35145" w:rsidRDefault="00375616" w:rsidP="00375616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b/>
          <w:sz w:val="24"/>
          <w:szCs w:val="24"/>
          <w:lang w:eastAsia="ru-RU"/>
        </w:rPr>
      </w:pPr>
      <w:r w:rsidRPr="00A35145">
        <w:rPr>
          <w:b/>
          <w:sz w:val="24"/>
          <w:szCs w:val="24"/>
          <w:lang w:val="en-US" w:eastAsia="ru-RU"/>
        </w:rPr>
        <w:t>IV</w:t>
      </w:r>
      <w:r w:rsidRPr="00A35145">
        <w:rPr>
          <w:b/>
          <w:sz w:val="24"/>
          <w:szCs w:val="24"/>
          <w:lang w:eastAsia="ru-RU"/>
        </w:rPr>
        <w:t xml:space="preserve">. Проведение торгов </w:t>
      </w:r>
      <w:r w:rsidR="00A5450D" w:rsidRPr="00A35145">
        <w:rPr>
          <w:b/>
          <w:sz w:val="24"/>
          <w:szCs w:val="24"/>
          <w:lang w:eastAsia="ru-RU"/>
        </w:rPr>
        <w:t xml:space="preserve">по продаже </w:t>
      </w:r>
      <w:r w:rsidR="00EC6E3B" w:rsidRPr="00A35145">
        <w:rPr>
          <w:b/>
          <w:sz w:val="24"/>
          <w:szCs w:val="24"/>
          <w:lang w:eastAsia="ru-RU"/>
        </w:rPr>
        <w:t xml:space="preserve"> имущества должника</w:t>
      </w:r>
      <w:r w:rsidR="00A5450D" w:rsidRPr="00A35145">
        <w:rPr>
          <w:b/>
          <w:sz w:val="24"/>
          <w:szCs w:val="24"/>
          <w:lang w:eastAsia="ru-RU"/>
        </w:rPr>
        <w:t xml:space="preserve"> посредством публичного предложения</w:t>
      </w:r>
    </w:p>
    <w:p w:rsidR="00375616" w:rsidRPr="00A35145" w:rsidRDefault="00375616" w:rsidP="00375616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highlight w:val="yellow"/>
          <w:lang w:eastAsia="ru-RU"/>
        </w:rPr>
      </w:pPr>
    </w:p>
    <w:p w:rsidR="00375616" w:rsidRPr="00A35145" w:rsidRDefault="00375616" w:rsidP="00375616">
      <w:pPr>
        <w:spacing w:after="0" w:line="240" w:lineRule="auto"/>
        <w:ind w:firstLine="580"/>
        <w:jc w:val="both"/>
        <w:rPr>
          <w:sz w:val="24"/>
          <w:szCs w:val="24"/>
        </w:rPr>
      </w:pPr>
      <w:r w:rsidRPr="00A35145">
        <w:rPr>
          <w:sz w:val="24"/>
          <w:szCs w:val="24"/>
          <w:lang w:eastAsia="ru-RU"/>
        </w:rPr>
        <w:t xml:space="preserve">4.1. </w:t>
      </w:r>
      <w:r w:rsidRPr="00A35145">
        <w:rPr>
          <w:sz w:val="24"/>
          <w:szCs w:val="24"/>
        </w:rPr>
        <w:t xml:space="preserve">Сообщение о продаже имущества публикуется Организатором торгов в газете «Коммерсант», а также размещается на сайте </w:t>
      </w:r>
      <w:hyperlink r:id="rId7" w:history="1">
        <w:r w:rsidRPr="00A35145">
          <w:rPr>
            <w:rStyle w:val="a3"/>
            <w:sz w:val="24"/>
            <w:szCs w:val="24"/>
          </w:rPr>
          <w:t>www.fedresurs.ru</w:t>
        </w:r>
      </w:hyperlink>
      <w:r w:rsidRPr="00A35145">
        <w:rPr>
          <w:sz w:val="24"/>
          <w:szCs w:val="24"/>
        </w:rPr>
        <w:t xml:space="preserve"> не позднее, чем за тридцать дней до даты проведения торгов.</w:t>
      </w:r>
    </w:p>
    <w:p w:rsidR="00375616" w:rsidRDefault="00375616" w:rsidP="00375616">
      <w:pPr>
        <w:spacing w:after="0" w:line="20" w:lineRule="atLeast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4.2. Реализация имущества посредством публичного предложения проводится с учетом особенностей для данного вида торгов. </w:t>
      </w:r>
      <w:r w:rsidR="00A54674">
        <w:rPr>
          <w:sz w:val="24"/>
          <w:szCs w:val="24"/>
          <w:lang w:eastAsia="ru-RU"/>
        </w:rPr>
        <w:t xml:space="preserve">Организатор торгов </w:t>
      </w:r>
      <w:r w:rsidRPr="00A35145">
        <w:rPr>
          <w:sz w:val="24"/>
          <w:szCs w:val="24"/>
          <w:lang w:eastAsia="ru-RU"/>
        </w:rPr>
        <w:t xml:space="preserve"> выставляет на продажу имущество должника, путем</w:t>
      </w:r>
      <w:r w:rsidR="00805D92" w:rsidRPr="00A35145">
        <w:rPr>
          <w:sz w:val="24"/>
          <w:szCs w:val="24"/>
          <w:lang w:eastAsia="ru-RU"/>
        </w:rPr>
        <w:t xml:space="preserve"> публичного предложения, </w:t>
      </w:r>
      <w:r w:rsidRPr="00A35145">
        <w:rPr>
          <w:sz w:val="24"/>
          <w:szCs w:val="24"/>
          <w:lang w:eastAsia="ru-RU"/>
        </w:rPr>
        <w:t>в том числе</w:t>
      </w:r>
      <w:r w:rsidR="00A5450D" w:rsidRPr="00A35145">
        <w:rPr>
          <w:sz w:val="24"/>
          <w:szCs w:val="24"/>
          <w:lang w:eastAsia="ru-RU"/>
        </w:rPr>
        <w:t>:</w:t>
      </w:r>
      <w:r w:rsidRPr="00A35145">
        <w:rPr>
          <w:sz w:val="24"/>
          <w:szCs w:val="24"/>
          <w:lang w:eastAsia="ru-RU"/>
        </w:rPr>
        <w:t xml:space="preserve"> </w:t>
      </w:r>
    </w:p>
    <w:p w:rsidR="00A54674" w:rsidRPr="00A35145" w:rsidRDefault="00A54674" w:rsidP="00375616">
      <w:pPr>
        <w:spacing w:after="0" w:line="20" w:lineRule="atLeast"/>
        <w:ind w:left="40" w:firstLine="540"/>
        <w:jc w:val="both"/>
        <w:rPr>
          <w:sz w:val="24"/>
          <w:szCs w:val="24"/>
          <w:lang w:eastAsia="ru-RU"/>
        </w:rPr>
      </w:pPr>
    </w:p>
    <w:tbl>
      <w:tblPr>
        <w:tblStyle w:val="a7"/>
        <w:tblW w:w="9373" w:type="dxa"/>
        <w:tblLook w:val="04A0"/>
      </w:tblPr>
      <w:tblGrid>
        <w:gridCol w:w="1101"/>
        <w:gridCol w:w="6945"/>
        <w:gridCol w:w="1327"/>
      </w:tblGrid>
      <w:tr w:rsidR="00CB1313" w:rsidRPr="00A35145" w:rsidTr="00B0127C">
        <w:tc>
          <w:tcPr>
            <w:tcW w:w="1101" w:type="dxa"/>
          </w:tcPr>
          <w:p w:rsidR="00CB1313" w:rsidRPr="00A35145" w:rsidRDefault="00CB1313" w:rsidP="00B0127C">
            <w:pPr>
              <w:jc w:val="both"/>
              <w:rPr>
                <w:sz w:val="24"/>
                <w:szCs w:val="24"/>
                <w:lang w:eastAsia="ru-RU"/>
              </w:rPr>
            </w:pPr>
            <w:r w:rsidRPr="00A35145">
              <w:rPr>
                <w:sz w:val="24"/>
                <w:szCs w:val="24"/>
                <w:lang w:eastAsia="ru-RU"/>
              </w:rPr>
              <w:t xml:space="preserve">№ </w:t>
            </w:r>
          </w:p>
          <w:p w:rsidR="00CB1313" w:rsidRPr="00A35145" w:rsidRDefault="00CB1313" w:rsidP="00B0127C">
            <w:pPr>
              <w:jc w:val="both"/>
              <w:rPr>
                <w:sz w:val="24"/>
                <w:szCs w:val="24"/>
                <w:lang w:eastAsia="ru-RU"/>
              </w:rPr>
            </w:pPr>
            <w:r w:rsidRPr="00A35145">
              <w:rPr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6945" w:type="dxa"/>
          </w:tcPr>
          <w:p w:rsidR="00CB1313" w:rsidRPr="00A35145" w:rsidRDefault="00CB1313" w:rsidP="00B0127C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A35145">
              <w:rPr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7" w:type="dxa"/>
          </w:tcPr>
          <w:p w:rsidR="00CB1313" w:rsidRPr="00A35145" w:rsidRDefault="00CB1313" w:rsidP="00B0127C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A35145">
              <w:rPr>
                <w:sz w:val="24"/>
                <w:szCs w:val="24"/>
                <w:lang w:eastAsia="ru-RU"/>
              </w:rPr>
              <w:t xml:space="preserve">Начальная цена   </w:t>
            </w:r>
            <w:r w:rsidRPr="00A35145">
              <w:rPr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8C1DC3" w:rsidRPr="00A35145" w:rsidTr="00B0127C">
        <w:tc>
          <w:tcPr>
            <w:tcW w:w="1101" w:type="dxa"/>
          </w:tcPr>
          <w:p w:rsidR="008C1DC3" w:rsidRPr="00A35145" w:rsidRDefault="008C1DC3" w:rsidP="00B012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</w:tcPr>
          <w:p w:rsidR="008C1DC3" w:rsidRDefault="008C1DC3" w:rsidP="000E1941">
            <w:pPr>
              <w:ind w:right="-1" w:firstLine="33"/>
              <w:jc w:val="both"/>
            </w:pPr>
            <w:r>
              <w:t>Автомобиль, модель DAF TE47WS, грузовой тягач седельный, 1995 года выпуска, государственный регистрационный знак У735ЕО55, VIN XLRTE47WS0E413226</w:t>
            </w:r>
          </w:p>
          <w:p w:rsidR="008C1DC3" w:rsidRPr="00A35145" w:rsidRDefault="008C1DC3" w:rsidP="000E19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:rsidR="008C1DC3" w:rsidRPr="00B02838" w:rsidRDefault="00CD1838" w:rsidP="000E194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</w:rPr>
              <w:t>762 903</w:t>
            </w:r>
          </w:p>
        </w:tc>
      </w:tr>
    </w:tbl>
    <w:p w:rsidR="00375616" w:rsidRPr="00A35145" w:rsidRDefault="00375616" w:rsidP="00375616">
      <w:pPr>
        <w:spacing w:after="0" w:line="240" w:lineRule="auto"/>
        <w:ind w:left="40" w:firstLine="540"/>
        <w:jc w:val="both"/>
        <w:rPr>
          <w:color w:val="FF00FF"/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4.3. Торги посредством публичного предложения проводятся в электронной форме. Электронные торги проводятся с использованием электронной площадки </w:t>
      </w:r>
      <w:r w:rsidRPr="00A35145">
        <w:rPr>
          <w:sz w:val="24"/>
          <w:szCs w:val="24"/>
          <w:lang w:val="en-US"/>
        </w:rPr>
        <w:t>RUSSIA</w:t>
      </w:r>
      <w:r w:rsidRPr="00A35145">
        <w:rPr>
          <w:sz w:val="24"/>
          <w:szCs w:val="24"/>
        </w:rPr>
        <w:t xml:space="preserve"> </w:t>
      </w:r>
      <w:r w:rsidRPr="00A35145">
        <w:rPr>
          <w:sz w:val="24"/>
          <w:szCs w:val="24"/>
          <w:lang w:val="en-US"/>
        </w:rPr>
        <w:t>Online</w:t>
      </w:r>
      <w:r w:rsidRPr="00A35145">
        <w:rPr>
          <w:sz w:val="24"/>
          <w:szCs w:val="24"/>
        </w:rPr>
        <w:t xml:space="preserve">, расположенной в сети Интернет по адресу: </w:t>
      </w:r>
      <w:hyperlink r:id="rId8" w:history="1">
        <w:r w:rsidRPr="00A35145">
          <w:rPr>
            <w:rStyle w:val="a3"/>
            <w:b/>
            <w:sz w:val="24"/>
            <w:szCs w:val="24"/>
            <w:lang w:val="en-US"/>
          </w:rPr>
          <w:t>www</w:t>
        </w:r>
        <w:r w:rsidRPr="00A35145">
          <w:rPr>
            <w:rStyle w:val="a3"/>
            <w:b/>
            <w:sz w:val="24"/>
            <w:szCs w:val="24"/>
          </w:rPr>
          <w:t>.</w:t>
        </w:r>
        <w:r w:rsidRPr="00A35145">
          <w:rPr>
            <w:rStyle w:val="a3"/>
            <w:b/>
            <w:sz w:val="24"/>
            <w:szCs w:val="24"/>
            <w:lang w:val="en-US"/>
          </w:rPr>
          <w:t>rus</w:t>
        </w:r>
        <w:r w:rsidRPr="00A35145">
          <w:rPr>
            <w:rStyle w:val="a3"/>
            <w:b/>
            <w:sz w:val="24"/>
            <w:szCs w:val="24"/>
          </w:rPr>
          <w:t>-</w:t>
        </w:r>
        <w:r w:rsidRPr="00A35145">
          <w:rPr>
            <w:rStyle w:val="a3"/>
            <w:b/>
            <w:sz w:val="24"/>
            <w:szCs w:val="24"/>
            <w:lang w:val="en-US"/>
          </w:rPr>
          <w:t>on</w:t>
        </w:r>
        <w:r w:rsidRPr="00A35145">
          <w:rPr>
            <w:rStyle w:val="a3"/>
            <w:b/>
            <w:sz w:val="24"/>
            <w:szCs w:val="24"/>
          </w:rPr>
          <w:t>.</w:t>
        </w:r>
        <w:r w:rsidRPr="00A35145">
          <w:rPr>
            <w:rStyle w:val="a3"/>
            <w:b/>
            <w:sz w:val="24"/>
            <w:szCs w:val="24"/>
            <w:lang w:val="en-US"/>
          </w:rPr>
          <w:t>ru</w:t>
        </w:r>
      </w:hyperlink>
      <w:r w:rsidRPr="00A35145">
        <w:rPr>
          <w:b/>
          <w:sz w:val="24"/>
          <w:szCs w:val="24"/>
        </w:rPr>
        <w:t xml:space="preserve"> </w:t>
      </w:r>
      <w:r w:rsidRPr="00A35145">
        <w:rPr>
          <w:sz w:val="24"/>
          <w:szCs w:val="24"/>
        </w:rPr>
        <w:t xml:space="preserve">Оператором площадки является ООО «Руссиа ОнЛайн» (адрес </w:t>
      </w:r>
      <w:r w:rsidRPr="00A35145">
        <w:rPr>
          <w:b/>
          <w:bCs/>
          <w:sz w:val="24"/>
          <w:szCs w:val="24"/>
          <w:lang w:eastAsia="ru-RU"/>
        </w:rPr>
        <w:t>(</w:t>
      </w:r>
      <w:r w:rsidRPr="00A35145">
        <w:rPr>
          <w:sz w:val="24"/>
          <w:szCs w:val="24"/>
          <w:lang w:eastAsia="ru-RU"/>
        </w:rPr>
        <w:t xml:space="preserve">121087, г. Москва, ул. Заречная, 5-2-12 </w:t>
      </w:r>
      <w:r w:rsidRPr="00A35145">
        <w:rPr>
          <w:bCs/>
          <w:sz w:val="24"/>
          <w:szCs w:val="24"/>
          <w:lang w:eastAsia="ru-RU"/>
        </w:rPr>
        <w:t>ОГРН</w:t>
      </w:r>
      <w:r w:rsidRPr="00A35145">
        <w:rPr>
          <w:sz w:val="24"/>
          <w:szCs w:val="24"/>
          <w:lang w:eastAsia="ru-RU"/>
        </w:rPr>
        <w:t xml:space="preserve"> 1157746027878 </w:t>
      </w:r>
      <w:r w:rsidRPr="00A35145">
        <w:rPr>
          <w:bCs/>
          <w:sz w:val="24"/>
          <w:szCs w:val="24"/>
          <w:lang w:eastAsia="ru-RU"/>
        </w:rPr>
        <w:t>ИНН</w:t>
      </w:r>
      <w:r w:rsidRPr="00A35145">
        <w:rPr>
          <w:sz w:val="24"/>
          <w:szCs w:val="24"/>
          <w:lang w:eastAsia="ru-RU"/>
        </w:rPr>
        <w:t xml:space="preserve"> 7715401966), признанной регулирующим органом соответствующей требованиям, утвержденным приказом Минэкономразвития РФ.</w:t>
      </w:r>
    </w:p>
    <w:p w:rsidR="00375616" w:rsidRPr="00A35145" w:rsidRDefault="00375616" w:rsidP="00375616">
      <w:pPr>
        <w:pStyle w:val="indent"/>
        <w:spacing w:before="0" w:after="0"/>
        <w:ind w:firstLine="540"/>
      </w:pPr>
      <w:r w:rsidRPr="00A35145">
        <w:t>4.4. Задаток для участия в торгах устанавливается в размере 10 % от начальной цены и вносится</w:t>
      </w:r>
      <w:r w:rsidR="00CB1313" w:rsidRPr="00A35145">
        <w:t xml:space="preserve"> на счет должника.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375616" w:rsidRPr="00A35145" w:rsidRDefault="00375616" w:rsidP="00375616">
      <w:pPr>
        <w:spacing w:after="0" w:line="20" w:lineRule="atLeast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>4.5. Величина снижения начальной цены продажи имущества должника – 10 %.</w:t>
      </w:r>
    </w:p>
    <w:p w:rsidR="00375616" w:rsidRPr="00A35145" w:rsidRDefault="00375616" w:rsidP="00375616">
      <w:pPr>
        <w:spacing w:after="0" w:line="20" w:lineRule="atLeast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>4.6. Период, по истечении которого последовател</w:t>
      </w:r>
      <w:r w:rsidR="00115049" w:rsidRPr="00A35145">
        <w:rPr>
          <w:sz w:val="24"/>
          <w:szCs w:val="24"/>
          <w:lang w:eastAsia="ru-RU"/>
        </w:rPr>
        <w:t>ьно снижается начальная цена – 5</w:t>
      </w:r>
      <w:r w:rsidRPr="00A35145">
        <w:rPr>
          <w:sz w:val="24"/>
          <w:szCs w:val="24"/>
          <w:lang w:eastAsia="ru-RU"/>
        </w:rPr>
        <w:t xml:space="preserve"> календарных дней.</w:t>
      </w:r>
    </w:p>
    <w:p w:rsidR="00375616" w:rsidRPr="00A35145" w:rsidRDefault="00375616" w:rsidP="00375616">
      <w:pPr>
        <w:spacing w:after="0" w:line="20" w:lineRule="atLeast"/>
        <w:ind w:left="40" w:firstLine="540"/>
        <w:jc w:val="both"/>
        <w:rPr>
          <w:rStyle w:val="13"/>
          <w:rFonts w:eastAsia="Arial Unicode MS"/>
          <w:sz w:val="24"/>
          <w:szCs w:val="24"/>
        </w:rPr>
      </w:pPr>
      <w:r w:rsidRPr="00A35145">
        <w:rPr>
          <w:sz w:val="24"/>
          <w:szCs w:val="24"/>
          <w:lang w:eastAsia="ru-RU"/>
        </w:rPr>
        <w:t xml:space="preserve">4.7. Минимальная цена продажи имущества (цена отсечения), </w:t>
      </w:r>
      <w:r w:rsidR="00976359">
        <w:rPr>
          <w:sz w:val="24"/>
          <w:szCs w:val="24"/>
          <w:lang w:eastAsia="ru-RU"/>
        </w:rPr>
        <w:t>имущества должника, составляет 2</w:t>
      </w:r>
      <w:r w:rsidRPr="00A35145">
        <w:rPr>
          <w:sz w:val="24"/>
          <w:szCs w:val="24"/>
          <w:lang w:eastAsia="ru-RU"/>
        </w:rPr>
        <w:t xml:space="preserve">0 % (двадцать процентов) от начальной цены, указанной в сообщении о продаже имущества должника на повторных торгах. </w:t>
      </w:r>
    </w:p>
    <w:p w:rsidR="00375616" w:rsidRPr="00A35145" w:rsidRDefault="00375616" w:rsidP="00375616">
      <w:pPr>
        <w:pStyle w:val="22"/>
        <w:spacing w:before="0" w:line="240" w:lineRule="auto"/>
        <w:ind w:left="40" w:right="23" w:firstLine="561"/>
        <w:contextualSpacing/>
        <w:rPr>
          <w:rFonts w:eastAsia="Calibri"/>
          <w:sz w:val="24"/>
          <w:szCs w:val="24"/>
        </w:rPr>
      </w:pPr>
      <w:r w:rsidRPr="00A35145">
        <w:rPr>
          <w:rStyle w:val="13"/>
          <w:rFonts w:eastAsia="Arial Unicode MS"/>
          <w:sz w:val="24"/>
          <w:szCs w:val="24"/>
        </w:rPr>
        <w:t xml:space="preserve">4.8. </w:t>
      </w:r>
      <w:r w:rsidRPr="00A35145">
        <w:rPr>
          <w:sz w:val="24"/>
          <w:szCs w:val="24"/>
        </w:rPr>
        <w:t>В случае если в результате продажи имущества посредством публичного предложения имущество должника не было реализовано по минимальной цене, установленной п. 4.7. настоящего положения, организатор торов обязан сообщить о результатах торгов на завершающем этапе падения цены собранию кредиторов в целях согласования условий дальнейшей реализации имущества.</w:t>
      </w:r>
    </w:p>
    <w:p w:rsidR="00375616" w:rsidRPr="00A35145" w:rsidRDefault="00375616" w:rsidP="00375616">
      <w:pPr>
        <w:spacing w:after="0" w:line="20" w:lineRule="atLeast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4.9. Представление заявок на участие в торгах посредством публичного предложения, порядок определения участников, проведения торгов, подведение итогов торгов и признание их несостоявшимися, осуществляется в порядке, установленном Регламентом Электронной площадки. </w:t>
      </w:r>
    </w:p>
    <w:p w:rsidR="00375616" w:rsidRPr="00A35145" w:rsidRDefault="00375616" w:rsidP="00375616">
      <w:pPr>
        <w:spacing w:after="0" w:line="20" w:lineRule="atLeast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>4.10.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375616" w:rsidRPr="00A35145" w:rsidRDefault="00375616" w:rsidP="00375616">
      <w:pPr>
        <w:spacing w:after="0" w:line="20" w:lineRule="atLeast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>4.11.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375616" w:rsidRPr="00A35145" w:rsidRDefault="00375616" w:rsidP="00375616">
      <w:pPr>
        <w:spacing w:after="0" w:line="20" w:lineRule="atLeast"/>
        <w:ind w:left="40" w:firstLine="540"/>
        <w:jc w:val="both"/>
        <w:rPr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>4.12.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375616" w:rsidRPr="00A35145" w:rsidRDefault="00375616" w:rsidP="00375616">
      <w:pPr>
        <w:spacing w:after="0" w:line="20" w:lineRule="atLeast"/>
        <w:ind w:left="40" w:firstLine="540"/>
        <w:jc w:val="both"/>
        <w:rPr>
          <w:rStyle w:val="17"/>
          <w:sz w:val="24"/>
          <w:szCs w:val="24"/>
        </w:rPr>
      </w:pPr>
      <w:r w:rsidRPr="00A35145">
        <w:rPr>
          <w:rStyle w:val="17"/>
          <w:sz w:val="24"/>
          <w:szCs w:val="24"/>
        </w:rPr>
        <w:t>4.13. 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375616" w:rsidRPr="00A35145" w:rsidRDefault="00375616" w:rsidP="00375616">
      <w:pPr>
        <w:spacing w:after="0" w:line="20" w:lineRule="atLeast"/>
        <w:ind w:left="40" w:firstLine="540"/>
        <w:jc w:val="both"/>
        <w:rPr>
          <w:rStyle w:val="17"/>
          <w:sz w:val="24"/>
          <w:szCs w:val="24"/>
        </w:rPr>
      </w:pPr>
      <w:r w:rsidRPr="00A35145">
        <w:rPr>
          <w:rStyle w:val="17"/>
          <w:sz w:val="24"/>
          <w:szCs w:val="24"/>
        </w:rPr>
        <w:t xml:space="preserve">4.14. В течение пяти календарных дней с даты подписания протокола о результатах проведения торгов </w:t>
      </w:r>
      <w:r w:rsidR="00CD1838">
        <w:rPr>
          <w:rStyle w:val="17"/>
          <w:sz w:val="24"/>
          <w:szCs w:val="24"/>
        </w:rPr>
        <w:t xml:space="preserve">конкурсный </w:t>
      </w:r>
      <w:r w:rsidRPr="00A35145">
        <w:rPr>
          <w:rStyle w:val="17"/>
          <w:sz w:val="24"/>
          <w:szCs w:val="24"/>
        </w:rPr>
        <w:t xml:space="preserve">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</w:t>
      </w:r>
    </w:p>
    <w:p w:rsidR="00375616" w:rsidRPr="00A35145" w:rsidRDefault="00375616" w:rsidP="00375616">
      <w:pPr>
        <w:spacing w:after="0" w:line="20" w:lineRule="atLeast"/>
        <w:ind w:left="40" w:firstLine="540"/>
        <w:jc w:val="both"/>
        <w:rPr>
          <w:sz w:val="24"/>
          <w:szCs w:val="24"/>
        </w:rPr>
      </w:pPr>
      <w:r w:rsidRPr="00A35145">
        <w:rPr>
          <w:rStyle w:val="17"/>
          <w:sz w:val="24"/>
          <w:szCs w:val="24"/>
        </w:rPr>
        <w:t xml:space="preserve">4.15. </w:t>
      </w:r>
      <w:r w:rsidRPr="00A35145">
        <w:rPr>
          <w:sz w:val="24"/>
          <w:szCs w:val="24"/>
        </w:rPr>
        <w:t>В случае уклонения Победителя торгов (Покупателя) от подписания договора купли-продажи или  уплаты цены за  имущество в течение 30 дней с даты подписания договора купли-продажи, Организатор торгов обязан возобновить торги пу</w:t>
      </w:r>
      <w:bookmarkStart w:id="2" w:name="_GoBack"/>
      <w:bookmarkEnd w:id="2"/>
      <w:r w:rsidRPr="00A35145">
        <w:rPr>
          <w:sz w:val="24"/>
          <w:szCs w:val="24"/>
        </w:rPr>
        <w:t>тем направления сообщения о возобновлении торгов на условия, установленных настоящим Положением. При этом цена предложения на торгах, возобновленных по вышеназванным причинам, устанавливается равной цене, по которой торги посредством публичного предложения были завершены.</w:t>
      </w:r>
    </w:p>
    <w:p w:rsidR="00375616" w:rsidRDefault="00375616" w:rsidP="006E12F9">
      <w:pPr>
        <w:spacing w:after="0" w:line="240" w:lineRule="auto"/>
        <w:ind w:left="40" w:firstLine="540"/>
        <w:jc w:val="both"/>
        <w:rPr>
          <w:b/>
          <w:sz w:val="24"/>
          <w:szCs w:val="24"/>
          <w:lang w:eastAsia="ru-RU"/>
        </w:rPr>
      </w:pPr>
      <w:r w:rsidRPr="00A35145">
        <w:rPr>
          <w:sz w:val="24"/>
          <w:szCs w:val="24"/>
          <w:lang w:eastAsia="ru-RU"/>
        </w:rPr>
        <w:t xml:space="preserve">4.16. При продаже имущества посредством публичного предложения оплата в соответствии с договором купли-продажи должна быть осуществлена покупателем в течение тридцати дней со дня подписания этого договора. Передача имущества </w:t>
      </w:r>
      <w:r w:rsidR="00CD1838">
        <w:rPr>
          <w:sz w:val="24"/>
          <w:szCs w:val="24"/>
          <w:lang w:eastAsia="ru-RU"/>
        </w:rPr>
        <w:t xml:space="preserve">конкурсным </w:t>
      </w:r>
      <w:r w:rsidRPr="00A35145">
        <w:rPr>
          <w:sz w:val="24"/>
          <w:szCs w:val="24"/>
          <w:lang w:eastAsia="ru-RU"/>
        </w:rPr>
        <w:t xml:space="preserve">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РФ и договором купли-продажи, в течение пяти  рабочих дней со дня полной оплаты имущества должника. </w:t>
      </w:r>
      <w:r w:rsidRPr="00A35145">
        <w:rPr>
          <w:b/>
          <w:sz w:val="24"/>
          <w:szCs w:val="24"/>
          <w:lang w:eastAsia="ru-RU"/>
        </w:rPr>
        <w:t xml:space="preserve">     </w:t>
      </w:r>
    </w:p>
    <w:p w:rsidR="00A54674" w:rsidRDefault="00A54674" w:rsidP="006E12F9">
      <w:pPr>
        <w:spacing w:after="0" w:line="240" w:lineRule="auto"/>
        <w:ind w:left="40" w:firstLine="540"/>
        <w:jc w:val="both"/>
      </w:pPr>
    </w:p>
    <w:p w:rsidR="00913C0C" w:rsidRPr="00A35145" w:rsidRDefault="00D21022" w:rsidP="00D21022">
      <w:pPr>
        <w:pStyle w:val="a4"/>
        <w:spacing w:after="280" w:line="250" w:lineRule="exact"/>
        <w:ind w:left="1335" w:right="20"/>
        <w:rPr>
          <w:rFonts w:ascii="Times New Roman" w:hAnsi="Times New Roman"/>
          <w:b/>
          <w:sz w:val="24"/>
          <w:szCs w:val="24"/>
          <w:lang w:eastAsia="ru-RU"/>
        </w:rPr>
      </w:pPr>
      <w:r w:rsidRPr="00D2102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D2102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13C0C" w:rsidRPr="00A35145">
        <w:rPr>
          <w:rFonts w:ascii="Times New Roman" w:hAnsi="Times New Roman"/>
          <w:b/>
          <w:sz w:val="24"/>
          <w:szCs w:val="24"/>
          <w:lang w:eastAsia="ru-RU"/>
        </w:rPr>
        <w:t>Порядок заключения договоров купли-продажи и порядок расчетов</w:t>
      </w:r>
    </w:p>
    <w:p w:rsidR="00913C0C" w:rsidRPr="00A35145" w:rsidRDefault="00D21022" w:rsidP="00913C0C">
      <w:pPr>
        <w:tabs>
          <w:tab w:val="left" w:pos="1154"/>
        </w:tabs>
        <w:spacing w:after="0" w:line="240" w:lineRule="auto"/>
        <w:ind w:right="20" w:firstLine="540"/>
        <w:jc w:val="both"/>
        <w:rPr>
          <w:sz w:val="24"/>
          <w:szCs w:val="24"/>
          <w:lang w:eastAsia="ru-RU"/>
        </w:rPr>
      </w:pPr>
      <w:r w:rsidRPr="00D21022">
        <w:rPr>
          <w:sz w:val="24"/>
          <w:szCs w:val="24"/>
          <w:lang w:eastAsia="ru-RU"/>
        </w:rPr>
        <w:t>6</w:t>
      </w:r>
      <w:r w:rsidR="00913C0C" w:rsidRPr="00A35145">
        <w:rPr>
          <w:sz w:val="24"/>
          <w:szCs w:val="24"/>
          <w:lang w:eastAsia="ru-RU"/>
        </w:rPr>
        <w:t>.1. Договор купли-продажи с Победителем торгов должен включать в себя следующие условия:</w:t>
      </w:r>
    </w:p>
    <w:p w:rsidR="00913C0C" w:rsidRPr="00A35145" w:rsidRDefault="00D21022" w:rsidP="00913C0C">
      <w:pPr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D21022">
        <w:rPr>
          <w:sz w:val="24"/>
          <w:szCs w:val="24"/>
          <w:lang w:eastAsia="ru-RU"/>
        </w:rPr>
        <w:t>6</w:t>
      </w:r>
      <w:r w:rsidR="00913C0C" w:rsidRPr="00A35145">
        <w:rPr>
          <w:sz w:val="24"/>
          <w:szCs w:val="24"/>
          <w:lang w:eastAsia="ru-RU"/>
        </w:rPr>
        <w:t>.</w:t>
      </w:r>
      <w:r w:rsidRPr="00D21022">
        <w:rPr>
          <w:sz w:val="24"/>
          <w:szCs w:val="24"/>
          <w:lang w:eastAsia="ru-RU"/>
        </w:rPr>
        <w:t>2</w:t>
      </w:r>
      <w:r w:rsidR="00913C0C" w:rsidRPr="00A35145">
        <w:rPr>
          <w:sz w:val="24"/>
          <w:szCs w:val="24"/>
          <w:lang w:eastAsia="ru-RU"/>
        </w:rPr>
        <w:t>. Победитель торгов обязан уплатить цену имущества в течение 30 (тридцати) дней с даты подписания договора купли-продажи.</w:t>
      </w:r>
    </w:p>
    <w:p w:rsidR="00913C0C" w:rsidRPr="00A35145" w:rsidRDefault="00D21022" w:rsidP="00913C0C">
      <w:pPr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D21022">
        <w:rPr>
          <w:sz w:val="24"/>
          <w:szCs w:val="24"/>
          <w:lang w:eastAsia="ru-RU"/>
        </w:rPr>
        <w:t>6</w:t>
      </w:r>
      <w:r w:rsidR="00913C0C" w:rsidRPr="00A35145">
        <w:rPr>
          <w:sz w:val="24"/>
          <w:szCs w:val="24"/>
          <w:lang w:eastAsia="ru-RU"/>
        </w:rPr>
        <w:t>.</w:t>
      </w:r>
      <w:r w:rsidRPr="00D21022">
        <w:rPr>
          <w:sz w:val="24"/>
          <w:szCs w:val="24"/>
          <w:lang w:eastAsia="ru-RU"/>
        </w:rPr>
        <w:t>3</w:t>
      </w:r>
      <w:r w:rsidR="00913C0C" w:rsidRPr="00A35145">
        <w:rPr>
          <w:sz w:val="24"/>
          <w:szCs w:val="24"/>
          <w:lang w:eastAsia="ru-RU"/>
        </w:rPr>
        <w:t xml:space="preserve"> Имущество передается Победителю торгов после полной оплаты имущества по передаточному акту, подписываемому сторонами и оформляемому в соответствии с законодательством Российской Федерации.</w:t>
      </w:r>
    </w:p>
    <w:p w:rsidR="00913C0C" w:rsidRPr="00A35145" w:rsidRDefault="00D21022" w:rsidP="00913C0C">
      <w:pPr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D21022">
        <w:rPr>
          <w:sz w:val="24"/>
          <w:szCs w:val="24"/>
          <w:lang w:eastAsia="ru-RU"/>
        </w:rPr>
        <w:t>6</w:t>
      </w:r>
      <w:r w:rsidR="00913C0C" w:rsidRPr="00A35145">
        <w:rPr>
          <w:sz w:val="24"/>
          <w:szCs w:val="24"/>
          <w:lang w:eastAsia="ru-RU"/>
        </w:rPr>
        <w:t>.</w:t>
      </w:r>
      <w:r w:rsidRPr="00D21022">
        <w:rPr>
          <w:sz w:val="24"/>
          <w:szCs w:val="24"/>
          <w:lang w:eastAsia="ru-RU"/>
        </w:rPr>
        <w:t>4</w:t>
      </w:r>
      <w:r w:rsidR="00913C0C" w:rsidRPr="00A35145">
        <w:rPr>
          <w:sz w:val="24"/>
          <w:szCs w:val="24"/>
          <w:lang w:eastAsia="ru-RU"/>
        </w:rPr>
        <w:t xml:space="preserve"> Оплата производится денежными средствами в рублях.</w:t>
      </w:r>
    </w:p>
    <w:p w:rsidR="00913C0C" w:rsidRPr="00A35145" w:rsidRDefault="00D21022" w:rsidP="00913C0C">
      <w:pPr>
        <w:pStyle w:val="a4"/>
        <w:ind w:left="0" w:firstLine="540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6.</w:t>
      </w:r>
      <w:r w:rsidRPr="00D21022">
        <w:rPr>
          <w:rFonts w:ascii="Times New Roman" w:eastAsia="MS Mincho" w:hAnsi="Times New Roman"/>
          <w:sz w:val="24"/>
          <w:szCs w:val="24"/>
          <w:lang w:eastAsia="ja-JP"/>
        </w:rPr>
        <w:t>5</w:t>
      </w:r>
      <w:r w:rsidR="00913C0C" w:rsidRPr="00A35145">
        <w:rPr>
          <w:rFonts w:ascii="Times New Roman" w:eastAsia="MS Mincho" w:hAnsi="Times New Roman"/>
          <w:sz w:val="24"/>
          <w:szCs w:val="24"/>
          <w:lang w:eastAsia="ja-JP"/>
        </w:rPr>
        <w:t xml:space="preserve"> В случае, если право на Имущество подлежит государственной регистрации,</w:t>
      </w:r>
      <w:r w:rsidR="00913C0C" w:rsidRPr="00A35145">
        <w:rPr>
          <w:rFonts w:ascii="Times New Roman" w:hAnsi="Times New Roman"/>
          <w:sz w:val="24"/>
          <w:szCs w:val="24"/>
          <w:lang w:eastAsia="ru-RU"/>
        </w:rPr>
        <w:t xml:space="preserve"> Конкурсный  управляющий совершает необходимые действия, связанные с переходом права собственности  к Покупателю. Регистрация перехода права собственности производится за счет Покупателя.</w:t>
      </w:r>
    </w:p>
    <w:p w:rsidR="00913C0C" w:rsidRPr="00A35145" w:rsidRDefault="00913C0C" w:rsidP="00913C0C">
      <w:pPr>
        <w:pStyle w:val="a4"/>
        <w:spacing w:after="280" w:line="250" w:lineRule="exact"/>
        <w:ind w:left="0" w:right="20"/>
        <w:rPr>
          <w:rFonts w:ascii="Times New Roman" w:hAnsi="Times New Roman"/>
          <w:b/>
          <w:sz w:val="24"/>
          <w:szCs w:val="24"/>
          <w:lang w:eastAsia="ru-RU"/>
        </w:rPr>
      </w:pPr>
    </w:p>
    <w:p w:rsidR="00913C0C" w:rsidRPr="00A35145" w:rsidRDefault="00463988" w:rsidP="00463988">
      <w:pPr>
        <w:pStyle w:val="a4"/>
        <w:spacing w:after="280" w:line="250" w:lineRule="exact"/>
        <w:ind w:left="540" w:right="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102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D2102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13C0C" w:rsidRPr="00A35145">
        <w:rPr>
          <w:rFonts w:ascii="Times New Roman" w:hAnsi="Times New Roman"/>
          <w:b/>
          <w:sz w:val="24"/>
          <w:szCs w:val="24"/>
        </w:rPr>
        <w:t>Сроки продажи имущества должника</w:t>
      </w:r>
    </w:p>
    <w:p w:rsidR="00913C0C" w:rsidRPr="00A35145" w:rsidRDefault="00463988" w:rsidP="00913C0C">
      <w:pPr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463988">
        <w:rPr>
          <w:sz w:val="24"/>
          <w:szCs w:val="24"/>
          <w:lang w:eastAsia="ru-RU"/>
        </w:rPr>
        <w:t>7</w:t>
      </w:r>
      <w:r w:rsidR="00913C0C" w:rsidRPr="00A35145">
        <w:rPr>
          <w:sz w:val="24"/>
          <w:szCs w:val="24"/>
          <w:lang w:eastAsia="ru-RU"/>
        </w:rPr>
        <w:t xml:space="preserve">.1. </w:t>
      </w:r>
      <w:r w:rsidR="00913C0C" w:rsidRPr="00A35145">
        <w:rPr>
          <w:sz w:val="24"/>
          <w:szCs w:val="24"/>
        </w:rPr>
        <w:t xml:space="preserve">Имущество должника, реализуется в кротчайшие сроки с учетом требований Закона о </w:t>
      </w:r>
      <w:r w:rsidR="00913C0C" w:rsidRPr="00A35145">
        <w:rPr>
          <w:sz w:val="24"/>
          <w:szCs w:val="24"/>
          <w:lang w:eastAsia="ru-RU"/>
        </w:rPr>
        <w:t>банкротстве, но не позднее окончания сроков конкурсного производства.</w:t>
      </w:r>
    </w:p>
    <w:p w:rsidR="00913C0C" w:rsidRPr="00A35145" w:rsidRDefault="00463988" w:rsidP="00913C0C">
      <w:pPr>
        <w:spacing w:after="0" w:line="240" w:lineRule="auto"/>
        <w:ind w:firstLine="540"/>
        <w:jc w:val="both"/>
        <w:rPr>
          <w:sz w:val="24"/>
          <w:szCs w:val="24"/>
        </w:rPr>
      </w:pPr>
      <w:r w:rsidRPr="00463988">
        <w:rPr>
          <w:sz w:val="24"/>
          <w:szCs w:val="24"/>
          <w:lang w:eastAsia="ru-RU"/>
        </w:rPr>
        <w:t>7</w:t>
      </w:r>
      <w:r w:rsidR="00913C0C" w:rsidRPr="00A35145">
        <w:rPr>
          <w:sz w:val="24"/>
          <w:szCs w:val="24"/>
          <w:lang w:eastAsia="ru-RU"/>
        </w:rPr>
        <w:t xml:space="preserve">.2. </w:t>
      </w:r>
      <w:r w:rsidR="00913C0C" w:rsidRPr="00A35145">
        <w:rPr>
          <w:sz w:val="24"/>
          <w:szCs w:val="24"/>
        </w:rPr>
        <w:t>Под сроками реализации имущества понимается срок заключения договоров купли-продажи имущества.</w:t>
      </w:r>
    </w:p>
    <w:p w:rsidR="00913C0C" w:rsidRPr="00A35145" w:rsidRDefault="00913C0C" w:rsidP="00913C0C">
      <w:pPr>
        <w:spacing w:after="0" w:line="240" w:lineRule="auto"/>
        <w:ind w:firstLine="540"/>
        <w:jc w:val="both"/>
        <w:rPr>
          <w:sz w:val="24"/>
          <w:szCs w:val="24"/>
        </w:rPr>
      </w:pPr>
    </w:p>
    <w:p w:rsidR="00913C0C" w:rsidRPr="00A35145" w:rsidRDefault="00913C0C" w:rsidP="00913C0C">
      <w:pPr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</w:p>
    <w:p w:rsidR="00913C0C" w:rsidRPr="00A35145" w:rsidRDefault="00913C0C" w:rsidP="00913C0C">
      <w:pPr>
        <w:pStyle w:val="a4"/>
        <w:spacing w:before="240" w:after="240"/>
        <w:ind w:left="0" w:firstLine="540"/>
        <w:rPr>
          <w:rFonts w:ascii="Times New Roman" w:eastAsia="MS Mincho" w:hAnsi="Times New Roman"/>
          <w:sz w:val="24"/>
          <w:szCs w:val="24"/>
          <w:lang w:eastAsia="ja-JP"/>
        </w:rPr>
      </w:pPr>
      <w:r w:rsidRPr="00A35145">
        <w:rPr>
          <w:rFonts w:ascii="Times New Roman" w:eastAsia="MS Mincho" w:hAnsi="Times New Roman"/>
          <w:sz w:val="24"/>
          <w:szCs w:val="24"/>
          <w:lang w:eastAsia="ja-JP"/>
        </w:rPr>
        <w:t xml:space="preserve">Конкурсный управляющий            </w:t>
      </w:r>
      <w:r w:rsidR="00396BF5" w:rsidRPr="00396BF5">
        <w:rPr>
          <w:rFonts w:ascii="Times New Roman" w:eastAsia="MS Mincho" w:hAnsi="Times New Roman"/>
          <w:sz w:val="24"/>
          <w:szCs w:val="24"/>
          <w:lang w:eastAsia="ja-JP"/>
        </w:rPr>
        <w:drawing>
          <wp:inline distT="0" distB="0" distL="0" distR="0">
            <wp:extent cx="970280" cy="433969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33" cy="43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BF5">
        <w:rPr>
          <w:rFonts w:ascii="Times New Roman" w:eastAsia="MS Mincho" w:hAnsi="Times New Roman"/>
          <w:sz w:val="24"/>
          <w:szCs w:val="24"/>
          <w:lang w:eastAsia="ja-JP"/>
        </w:rPr>
        <w:t xml:space="preserve">        </w:t>
      </w:r>
      <w:r w:rsidRPr="00A35145">
        <w:rPr>
          <w:rFonts w:ascii="Times New Roman" w:eastAsia="MS Mincho" w:hAnsi="Times New Roman"/>
          <w:sz w:val="24"/>
          <w:szCs w:val="24"/>
          <w:lang w:eastAsia="ja-JP"/>
        </w:rPr>
        <w:t xml:space="preserve">   О.П.Косилова</w:t>
      </w:r>
    </w:p>
    <w:p w:rsidR="00115049" w:rsidRPr="00A35145" w:rsidRDefault="00115049" w:rsidP="006E12F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115049" w:rsidRPr="00A35145" w:rsidRDefault="00115049" w:rsidP="006E12F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115049" w:rsidRPr="00A35145" w:rsidRDefault="00115049" w:rsidP="006E12F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115049" w:rsidRPr="00A35145" w:rsidRDefault="00115049" w:rsidP="006E12F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5A55DE" w:rsidRPr="00A35145" w:rsidRDefault="005A55DE">
      <w:pPr>
        <w:rPr>
          <w:sz w:val="24"/>
          <w:szCs w:val="24"/>
        </w:rPr>
      </w:pPr>
    </w:p>
    <w:sectPr w:rsidR="005A55DE" w:rsidRPr="00A35145" w:rsidSect="0006242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822"/>
    <w:multiLevelType w:val="hybridMultilevel"/>
    <w:tmpl w:val="B2EEE350"/>
    <w:lvl w:ilvl="0" w:tplc="05A4DDAA">
      <w:start w:val="5"/>
      <w:numFmt w:val="upperRoman"/>
      <w:lvlText w:val="%1."/>
      <w:lvlJc w:val="left"/>
      <w:pPr>
        <w:ind w:left="1335" w:hanging="720"/>
      </w:pPr>
      <w:rPr>
        <w:rFonts w:cs="Times New Roman"/>
      </w:rPr>
    </w:lvl>
    <w:lvl w:ilvl="1" w:tplc="5328B3A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7A00E4C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5588DA7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8D47E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87DF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0D4B0D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CBCCE7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2AB4A2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2E645BE3"/>
    <w:multiLevelType w:val="multilevel"/>
    <w:tmpl w:val="CC84A0F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26D46"/>
    <w:rsid w:val="00032382"/>
    <w:rsid w:val="00033754"/>
    <w:rsid w:val="0006242F"/>
    <w:rsid w:val="000F1012"/>
    <w:rsid w:val="00115049"/>
    <w:rsid w:val="001473AA"/>
    <w:rsid w:val="00167635"/>
    <w:rsid w:val="001F4C72"/>
    <w:rsid w:val="00247217"/>
    <w:rsid w:val="002825B5"/>
    <w:rsid w:val="002C6B71"/>
    <w:rsid w:val="00301203"/>
    <w:rsid w:val="00302F9B"/>
    <w:rsid w:val="00303481"/>
    <w:rsid w:val="003571B7"/>
    <w:rsid w:val="00372CD5"/>
    <w:rsid w:val="00373975"/>
    <w:rsid w:val="00375616"/>
    <w:rsid w:val="00396BF5"/>
    <w:rsid w:val="00424D95"/>
    <w:rsid w:val="00463988"/>
    <w:rsid w:val="00463A1A"/>
    <w:rsid w:val="00465CD8"/>
    <w:rsid w:val="0047645F"/>
    <w:rsid w:val="004A5BCF"/>
    <w:rsid w:val="0051131F"/>
    <w:rsid w:val="00526AFF"/>
    <w:rsid w:val="00545A72"/>
    <w:rsid w:val="0057170E"/>
    <w:rsid w:val="00572D7A"/>
    <w:rsid w:val="0058618B"/>
    <w:rsid w:val="005A1E3F"/>
    <w:rsid w:val="005A55DE"/>
    <w:rsid w:val="006269F4"/>
    <w:rsid w:val="00685954"/>
    <w:rsid w:val="00686818"/>
    <w:rsid w:val="006C1851"/>
    <w:rsid w:val="006E12F9"/>
    <w:rsid w:val="0070384B"/>
    <w:rsid w:val="007104B2"/>
    <w:rsid w:val="00722792"/>
    <w:rsid w:val="00726D46"/>
    <w:rsid w:val="0073216F"/>
    <w:rsid w:val="00734C30"/>
    <w:rsid w:val="00741BEC"/>
    <w:rsid w:val="00743731"/>
    <w:rsid w:val="007B022C"/>
    <w:rsid w:val="007F47EE"/>
    <w:rsid w:val="00805D92"/>
    <w:rsid w:val="00825241"/>
    <w:rsid w:val="008276E6"/>
    <w:rsid w:val="0083118E"/>
    <w:rsid w:val="008C13BB"/>
    <w:rsid w:val="008C1DC3"/>
    <w:rsid w:val="008D308E"/>
    <w:rsid w:val="00906C9C"/>
    <w:rsid w:val="00913C0C"/>
    <w:rsid w:val="00976359"/>
    <w:rsid w:val="009819B2"/>
    <w:rsid w:val="009867D6"/>
    <w:rsid w:val="009A7675"/>
    <w:rsid w:val="009B1DEF"/>
    <w:rsid w:val="009D45BB"/>
    <w:rsid w:val="00A27183"/>
    <w:rsid w:val="00A35145"/>
    <w:rsid w:val="00A5450D"/>
    <w:rsid w:val="00A54674"/>
    <w:rsid w:val="00A81B33"/>
    <w:rsid w:val="00AD4D2C"/>
    <w:rsid w:val="00B02838"/>
    <w:rsid w:val="00B1521E"/>
    <w:rsid w:val="00B41F14"/>
    <w:rsid w:val="00B62B3C"/>
    <w:rsid w:val="00B85B45"/>
    <w:rsid w:val="00BB1D9A"/>
    <w:rsid w:val="00BD25FD"/>
    <w:rsid w:val="00BD2EEC"/>
    <w:rsid w:val="00BD3036"/>
    <w:rsid w:val="00BE1F28"/>
    <w:rsid w:val="00BF246F"/>
    <w:rsid w:val="00C15CA5"/>
    <w:rsid w:val="00C24D4E"/>
    <w:rsid w:val="00CB1313"/>
    <w:rsid w:val="00CD1838"/>
    <w:rsid w:val="00CE0253"/>
    <w:rsid w:val="00D21022"/>
    <w:rsid w:val="00D43DE5"/>
    <w:rsid w:val="00D919AA"/>
    <w:rsid w:val="00DB364B"/>
    <w:rsid w:val="00DE499E"/>
    <w:rsid w:val="00DF455A"/>
    <w:rsid w:val="00DF7A48"/>
    <w:rsid w:val="00E038FA"/>
    <w:rsid w:val="00E4336F"/>
    <w:rsid w:val="00E74ABD"/>
    <w:rsid w:val="00EA2AE1"/>
    <w:rsid w:val="00EC4900"/>
    <w:rsid w:val="00EC55FC"/>
    <w:rsid w:val="00EC6E3B"/>
    <w:rsid w:val="00F23011"/>
    <w:rsid w:val="00F472DE"/>
    <w:rsid w:val="00F60864"/>
    <w:rsid w:val="00F878FB"/>
    <w:rsid w:val="00FD0A51"/>
    <w:rsid w:val="00FE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DE"/>
  </w:style>
  <w:style w:type="paragraph" w:styleId="1">
    <w:name w:val="heading 1"/>
    <w:basedOn w:val="a"/>
    <w:link w:val="10"/>
    <w:uiPriority w:val="9"/>
    <w:qFormat/>
    <w:rsid w:val="00CB131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61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semiHidden/>
    <w:unhideWhenUsed/>
    <w:qFormat/>
    <w:rsid w:val="00375616"/>
    <w:pPr>
      <w:ind w:left="720"/>
      <w:contextualSpacing/>
    </w:pPr>
    <w:rPr>
      <w:rFonts w:ascii="Calibri" w:eastAsia="Calibri" w:hAnsi="Calibri"/>
    </w:rPr>
  </w:style>
  <w:style w:type="character" w:customStyle="1" w:styleId="a5">
    <w:name w:val="Основной текст_"/>
    <w:basedOn w:val="a0"/>
    <w:link w:val="22"/>
    <w:uiPriority w:val="99"/>
    <w:locked/>
    <w:rsid w:val="00375616"/>
    <w:rPr>
      <w:shd w:val="clear" w:color="auto" w:fill="FFFFFF"/>
    </w:rPr>
  </w:style>
  <w:style w:type="paragraph" w:customStyle="1" w:styleId="22">
    <w:name w:val="Основной текст22"/>
    <w:basedOn w:val="a"/>
    <w:link w:val="a5"/>
    <w:uiPriority w:val="99"/>
    <w:rsid w:val="00375616"/>
    <w:pPr>
      <w:shd w:val="clear" w:color="auto" w:fill="FFFFFF"/>
      <w:spacing w:before="360" w:after="0" w:line="259" w:lineRule="exact"/>
      <w:ind w:hanging="780"/>
      <w:jc w:val="both"/>
    </w:pPr>
  </w:style>
  <w:style w:type="paragraph" w:customStyle="1" w:styleId="indent">
    <w:name w:val="indent"/>
    <w:basedOn w:val="a"/>
    <w:uiPriority w:val="99"/>
    <w:rsid w:val="00375616"/>
    <w:pPr>
      <w:spacing w:before="240" w:after="240" w:line="240" w:lineRule="auto"/>
      <w:ind w:firstLine="708"/>
      <w:jc w:val="both"/>
    </w:pPr>
    <w:rPr>
      <w:rFonts w:eastAsia="Calibri"/>
      <w:sz w:val="24"/>
      <w:szCs w:val="24"/>
      <w:lang w:eastAsia="ru-RU"/>
    </w:rPr>
  </w:style>
  <w:style w:type="character" w:customStyle="1" w:styleId="11">
    <w:name w:val="Основной текст1"/>
    <w:basedOn w:val="a5"/>
    <w:uiPriority w:val="99"/>
    <w:rsid w:val="00375616"/>
  </w:style>
  <w:style w:type="character" w:customStyle="1" w:styleId="2">
    <w:name w:val="Заголовок №2"/>
    <w:basedOn w:val="a0"/>
    <w:uiPriority w:val="99"/>
    <w:rsid w:val="00375616"/>
    <w:rPr>
      <w:rFonts w:ascii="Times New Roman" w:hAnsi="Times New Roman" w:cs="Times New Roman" w:hint="default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6">
    <w:name w:val="Основной текст + Полужирный"/>
    <w:basedOn w:val="a5"/>
    <w:uiPriority w:val="99"/>
    <w:rsid w:val="00375616"/>
    <w:rPr>
      <w:b/>
      <w:bCs/>
    </w:rPr>
  </w:style>
  <w:style w:type="character" w:customStyle="1" w:styleId="13">
    <w:name w:val="Основной текст13"/>
    <w:basedOn w:val="a5"/>
    <w:uiPriority w:val="99"/>
    <w:rsid w:val="00375616"/>
    <w:rPr>
      <w:spacing w:val="0"/>
    </w:rPr>
  </w:style>
  <w:style w:type="character" w:customStyle="1" w:styleId="17">
    <w:name w:val="Основной текст17"/>
    <w:basedOn w:val="a5"/>
    <w:uiPriority w:val="99"/>
    <w:rsid w:val="00375616"/>
    <w:rPr>
      <w:spacing w:val="0"/>
    </w:rPr>
  </w:style>
  <w:style w:type="character" w:customStyle="1" w:styleId="20">
    <w:name w:val="Основной текст (2)"/>
    <w:uiPriority w:val="99"/>
    <w:rsid w:val="00375616"/>
    <w:rPr>
      <w:rFonts w:ascii="Times New Roman" w:hAnsi="Times New Roman" w:cs="Times New Roman" w:hint="default"/>
      <w:spacing w:val="0"/>
      <w:sz w:val="20"/>
    </w:rPr>
  </w:style>
  <w:style w:type="character" w:customStyle="1" w:styleId="6">
    <w:name w:val="Основной текст6"/>
    <w:uiPriority w:val="99"/>
    <w:rsid w:val="00375616"/>
    <w:rPr>
      <w:rFonts w:ascii="Times New Roman" w:hAnsi="Times New Roman" w:cs="Times New Roman" w:hint="default"/>
      <w:spacing w:val="0"/>
      <w:sz w:val="20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375616"/>
    <w:rPr>
      <w:rFonts w:ascii="Times New Roman" w:hAnsi="Times New Roman" w:cs="Times New Roman" w:hint="default"/>
    </w:rPr>
  </w:style>
  <w:style w:type="table" w:styleId="a7">
    <w:name w:val="Table Grid"/>
    <w:basedOn w:val="a1"/>
    <w:uiPriority w:val="59"/>
    <w:rsid w:val="0072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6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131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B1313"/>
  </w:style>
  <w:style w:type="character" w:customStyle="1" w:styleId="hl">
    <w:name w:val="hl"/>
    <w:basedOn w:val="a0"/>
    <w:rsid w:val="00CB1313"/>
  </w:style>
  <w:style w:type="character" w:customStyle="1" w:styleId="nobr">
    <w:name w:val="nobr"/>
    <w:basedOn w:val="a0"/>
    <w:rsid w:val="00CB1313"/>
  </w:style>
  <w:style w:type="paragraph" w:styleId="a8">
    <w:name w:val="Balloon Text"/>
    <w:basedOn w:val="a"/>
    <w:link w:val="a9"/>
    <w:uiPriority w:val="99"/>
    <w:semiHidden/>
    <w:unhideWhenUsed/>
    <w:rsid w:val="0039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4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74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48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-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d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-o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edresur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2698</Words>
  <Characters>15381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3.4. Начальная цена продажи имущества установлена определением Арбитражного суда</vt:lpstr>
      <vt:lpstr>5.2. Начальная цена продажи каждой позиции имущества, балансовой стоимостью мене</vt:lpstr>
    </vt:vector>
  </TitlesOfParts>
  <Company>Microsoft</Company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2020-03-21T05:54:00Z</cp:lastPrinted>
  <dcterms:created xsi:type="dcterms:W3CDTF">2024-06-24T17:58:00Z</dcterms:created>
  <dcterms:modified xsi:type="dcterms:W3CDTF">2024-07-19T04:45:00Z</dcterms:modified>
</cp:coreProperties>
</file>