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D6A3C" w:rsidRDefault="00794856">
      <w:pPr>
        <w:pStyle w:val="center"/>
      </w:pPr>
      <w:r>
        <w:rPr>
          <w:rStyle w:val="docheader"/>
        </w:rPr>
        <w:t>ПРОТОКОЛ РЕЗУЛЬТАТОВ ПРОВЕДЕНИЯ ТОРГОВ № 11401-ОТПП/1</w:t>
      </w:r>
    </w:p>
    <w:p w:rsidR="00DD6A3C" w:rsidRDefault="00DD6A3C"/>
    <w:p w:rsidR="00DD6A3C" w:rsidRDefault="00794856">
      <w:r>
        <w:t>01.07.2024 г.</w:t>
      </w:r>
    </w:p>
    <w:p w:rsidR="00DD6A3C" w:rsidRDefault="00DD6A3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rPr>
                <w:rStyle w:val="tableheader"/>
              </w:rPr>
              <w:t>Организатор торгов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Общество с ограниченной ответственностью БИЗНЕС-КОНСАЛТ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ИНН: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7707365739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+7910-475-15-12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rPr>
                <w:rStyle w:val="tableheader"/>
              </w:rPr>
              <w:t>Сведения о должнике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Общество с ограниченной ответственностью ГЛАВРУССТРОЙ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ИНН: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7702630172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Адрес: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115191, г. Москва, Холодильный пер., д.6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А40-244257/16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rPr>
                <w:rStyle w:val="tableheader"/>
              </w:rPr>
              <w:t>Информация о торгах и лоте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Публичное предложение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11401-ОТПП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13.05.2024 00:00:00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04.07.2024 00:00:00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1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Дебиторская задолженность - право требования на общую сумму 4 721 391,67 рублей к Рулёву Юрию Анатольевичу, подтвержденное Определением Арбитражного суда г. Москвы от 28.02.2022 года по делу № А40-244257/16-88-380 «Б».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4 722 000.00</w:t>
            </w:r>
          </w:p>
        </w:tc>
      </w:tr>
      <w:tr w:rsidR="00DD6A3C">
        <w:tc>
          <w:tcPr>
            <w:tcW w:w="4000" w:type="dxa"/>
            <w:vAlign w:val="center"/>
          </w:tcPr>
          <w:p w:rsidR="00DD6A3C" w:rsidRDefault="00794856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DD6A3C" w:rsidRDefault="00794856">
            <w:r>
              <w:t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Цена на интервале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13.05.2024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17.05.2024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472 200.00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4 722 000.00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17.05.2024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21.05.2024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429 702.00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4 297 020.00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lastRenderedPageBreak/>
                    <w:t>21.05.2024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25.05.2024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387 204.00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3 872 040.00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25.05.2024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29.05.2024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344 706.00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3 447 060.00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29.05.2024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02.06.2024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302 208.00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3 022 080.00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02.06.2024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06.06.2024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259 710.00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2 597 100.00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06.06.2024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217 212.00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2 172 120.00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174 714.00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1 747 140.00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18.06.2024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132 216.00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1 322 160.00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18.06.2024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89 718.00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897 180.00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47 220.00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472 200.00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4 722.00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47 220.00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30.06.2024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04.07.2024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20 000.00</w:t>
                  </w:r>
                </w:p>
              </w:tc>
            </w:tr>
          </w:tbl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Статус заявки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11401-ОТПП-1-1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29.06.2024 13:12:37.858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 xml:space="preserve">ИП </w:t>
                  </w:r>
                  <w:proofErr w:type="spellStart"/>
                  <w:r>
                    <w:t>Камышанская</w:t>
                  </w:r>
                  <w:proofErr w:type="spellEnd"/>
                  <w:r>
                    <w:t xml:space="preserve"> </w:t>
                  </w:r>
                  <w:proofErr w:type="gramStart"/>
                  <w:r>
                    <w:t>Ольга Александровна (ИНН 770301364936)</w:t>
                  </w:r>
                  <w:proofErr w:type="gramEnd"/>
                  <w:r>
                    <w:t xml:space="preserve"> </w:t>
                  </w:r>
                  <w:r>
                    <w:t xml:space="preserve">действующая от имени </w:t>
                  </w:r>
                  <w:proofErr w:type="spellStart"/>
                  <w:r>
                    <w:t>Кеменова</w:t>
                  </w:r>
                  <w:proofErr w:type="spellEnd"/>
                  <w:r>
                    <w:t xml:space="preserve"> Игоря Викторовича (ИНН 770104517541)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Заявка допущена</w:t>
                  </w:r>
                </w:p>
              </w:tc>
            </w:tr>
          </w:tbl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2"/>
              <w:gridCol w:w="3288"/>
              <w:gridCol w:w="3378"/>
            </w:tblGrid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D6A3C" w:rsidRDefault="00794856">
                  <w:r>
                    <w:t>Участник</w:t>
                  </w:r>
                </w:p>
              </w:tc>
            </w:tr>
            <w:tr w:rsidR="00DD6A3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400 000.00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>29.06.2024 13:12:37.858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D6A3C" w:rsidRDefault="00794856">
                  <w:r>
                    <w:t xml:space="preserve">ИП </w:t>
                  </w:r>
                  <w:proofErr w:type="spellStart"/>
                  <w:r>
                    <w:t>Камышанская</w:t>
                  </w:r>
                  <w:proofErr w:type="spellEnd"/>
                  <w:r>
                    <w:t xml:space="preserve"> Ольга Александровна (ИНН 770301364936, место жительства: Москва), </w:t>
                  </w:r>
                  <w:r>
                    <w:t xml:space="preserve">действующая от имени </w:t>
                  </w:r>
                  <w:proofErr w:type="spellStart"/>
                  <w:r>
                    <w:t>Кеменова</w:t>
                  </w:r>
                  <w:proofErr w:type="spellEnd"/>
                  <w:r>
                    <w:t xml:space="preserve"> Игоря Викторовича (ИНН 770104517541, место жительства: Москва)</w:t>
                  </w:r>
                </w:p>
              </w:tc>
            </w:tr>
          </w:tbl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DD6A3C"/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rPr>
                <w:rStyle w:val="tableheader"/>
              </w:rPr>
              <w:t>Результаты торгов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t>Торги завершены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794856">
            <w:r>
              <w:t xml:space="preserve">Наиболее высокую цену в размере 400 000.00 рублей за имущество, составляющее Лот, предложил участник ИП </w:t>
            </w:r>
            <w:proofErr w:type="spellStart"/>
            <w:r>
              <w:t>Камышанская</w:t>
            </w:r>
            <w:proofErr w:type="spellEnd"/>
            <w:r>
              <w:t xml:space="preserve"> Ольга Александровна (ИНН 770301364936, место жительства: Москва)</w:t>
            </w:r>
            <w:r>
              <w:t xml:space="preserve">, действующая от имени </w:t>
            </w:r>
            <w:proofErr w:type="spellStart"/>
            <w:r>
              <w:t>Кеменова</w:t>
            </w:r>
            <w:proofErr w:type="spellEnd"/>
            <w:r>
              <w:t xml:space="preserve"> Игоря Викторовича (ИНН 770104517541, место жительства: Москва)</w:t>
            </w:r>
            <w:r>
              <w:t>, который признается победителем торгов по лоту.</w:t>
            </w:r>
          </w:p>
        </w:tc>
      </w:tr>
      <w:tr w:rsidR="00DD6A3C">
        <w:tc>
          <w:tcPr>
            <w:tcW w:w="10000" w:type="dxa"/>
            <w:gridSpan w:val="2"/>
            <w:vAlign w:val="center"/>
          </w:tcPr>
          <w:p w:rsidR="00DD6A3C" w:rsidRDefault="00DD6A3C"/>
        </w:tc>
      </w:tr>
    </w:tbl>
    <w:p w:rsidR="00DD6A3C" w:rsidRDefault="00DD6A3C"/>
    <w:p w:rsidR="00DD6A3C" w:rsidRDefault="00DD6A3C"/>
    <w:p w:rsidR="00DD6A3C" w:rsidRDefault="00DD6A3C"/>
    <w:p w:rsidR="00DD6A3C" w:rsidRDefault="00794856">
      <w:r>
        <w:t>Протокол подписан организатором торгов</w:t>
      </w:r>
    </w:p>
    <w:sectPr w:rsidR="00DD6A3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3C"/>
    <w:rsid w:val="0029596E"/>
    <w:rsid w:val="00794856"/>
    <w:rsid w:val="00DD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18808"/>
  <w15:docId w15:val="{7CA358CB-75F3-4492-A51C-07ECB418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445</Words>
  <Characters>2543</Characters>
  <Application>Microsoft Office Word</Application>
  <DocSecurity>0</DocSecurity>
  <Lines>21</Lines>
  <Paragraphs>5</Paragraphs>
  <ScaleCrop>false</ScaleCrop>
  <Manager/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2024-07-01T09:31:00Z</dcterms:created>
  <dcterms:modified xsi:type="dcterms:W3CDTF">2024-07-01T09:31:00Z</dcterms:modified>
  <cp:category/>
</cp:coreProperties>
</file>