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73E6" w:rsidRDefault="00A77AAC">
      <w:pPr>
        <w:spacing w:before="120" w:after="120"/>
        <w:ind w:firstLine="851"/>
        <w:jc w:val="right"/>
        <w:rPr>
          <w:b/>
          <w:i/>
          <w:sz w:val="22"/>
          <w:szCs w:val="22"/>
          <w:u w:val="single"/>
        </w:rPr>
      </w:pPr>
      <w:r>
        <w:rPr>
          <w:b/>
          <w:i/>
          <w:sz w:val="22"/>
          <w:szCs w:val="22"/>
          <w:u w:val="single"/>
        </w:rPr>
        <w:t>ПРОЕКТ</w:t>
      </w:r>
    </w:p>
    <w:p w:rsidR="005D73E6" w:rsidRDefault="005D73E6">
      <w:pPr>
        <w:pStyle w:val="a4"/>
        <w:shd w:val="clear" w:color="auto" w:fill="FFFFFF"/>
        <w:tabs>
          <w:tab w:val="left" w:pos="-1276"/>
          <w:tab w:val="left" w:pos="1080"/>
        </w:tabs>
        <w:spacing w:before="120" w:after="120"/>
        <w:ind w:left="0" w:right="2" w:firstLine="851"/>
        <w:jc w:val="both"/>
        <w:rPr>
          <w:rStyle w:val="paragraph"/>
          <w:sz w:val="22"/>
          <w:szCs w:val="22"/>
        </w:rPr>
      </w:pPr>
    </w:p>
    <w:p w:rsidR="005D73E6" w:rsidRDefault="00A77AAC">
      <w:pPr>
        <w:pStyle w:val="a4"/>
        <w:shd w:val="clear" w:color="auto" w:fill="FFFFFF"/>
        <w:tabs>
          <w:tab w:val="left" w:pos="-1276"/>
          <w:tab w:val="left" w:pos="1080"/>
        </w:tabs>
        <w:ind w:left="0" w:right="2" w:firstLine="851"/>
        <w:jc w:val="center"/>
        <w:rPr>
          <w:rStyle w:val="paragraph"/>
          <w:b/>
          <w:sz w:val="22"/>
          <w:szCs w:val="22"/>
        </w:rPr>
      </w:pPr>
      <w:r>
        <w:rPr>
          <w:rStyle w:val="paragraph"/>
          <w:b/>
          <w:sz w:val="22"/>
          <w:szCs w:val="22"/>
        </w:rPr>
        <w:t>ДОГОВОР ЗАДАТКА</w:t>
      </w:r>
    </w:p>
    <w:p w:rsidR="005D73E6" w:rsidRDefault="005D73E6">
      <w:pPr>
        <w:pStyle w:val="a4"/>
        <w:shd w:val="clear" w:color="auto" w:fill="FFFFFF"/>
        <w:tabs>
          <w:tab w:val="left" w:pos="-1276"/>
          <w:tab w:val="left" w:pos="1080"/>
        </w:tabs>
        <w:ind w:left="0" w:right="2" w:firstLine="851"/>
        <w:jc w:val="center"/>
        <w:rPr>
          <w:rStyle w:val="paragraph"/>
          <w:b/>
          <w:sz w:val="22"/>
          <w:szCs w:val="22"/>
        </w:rPr>
      </w:pPr>
    </w:p>
    <w:tbl>
      <w:tblPr>
        <w:tblW w:w="9617" w:type="dxa"/>
        <w:tblLook w:val="04A0" w:firstRow="1" w:lastRow="0" w:firstColumn="1" w:lastColumn="0" w:noHBand="0" w:noVBand="1"/>
      </w:tblPr>
      <w:tblGrid>
        <w:gridCol w:w="4808"/>
        <w:gridCol w:w="4809"/>
      </w:tblGrid>
      <w:tr w:rsidR="005D73E6">
        <w:trPr>
          <w:trHeight w:val="417"/>
        </w:trPr>
        <w:tc>
          <w:tcPr>
            <w:tcW w:w="4808" w:type="dxa"/>
          </w:tcPr>
          <w:p w:rsidR="005D73E6" w:rsidRDefault="00A77AAC">
            <w:pPr>
              <w:pStyle w:val="a4"/>
              <w:tabs>
                <w:tab w:val="left" w:pos="-1276"/>
                <w:tab w:val="left" w:pos="1080"/>
              </w:tabs>
              <w:ind w:left="0" w:right="2"/>
              <w:rPr>
                <w:rStyle w:val="paragraph"/>
                <w:b/>
                <w:sz w:val="22"/>
                <w:szCs w:val="22"/>
              </w:rPr>
            </w:pPr>
            <w:r>
              <w:rPr>
                <w:rStyle w:val="paragraph"/>
                <w:b/>
                <w:sz w:val="22"/>
                <w:szCs w:val="22"/>
              </w:rPr>
              <w:t>____________________</w:t>
            </w:r>
          </w:p>
        </w:tc>
        <w:tc>
          <w:tcPr>
            <w:tcW w:w="4809" w:type="dxa"/>
          </w:tcPr>
          <w:p w:rsidR="005D73E6" w:rsidRDefault="00A77AAC">
            <w:pPr>
              <w:pStyle w:val="a4"/>
              <w:tabs>
                <w:tab w:val="left" w:pos="-1276"/>
                <w:tab w:val="left" w:pos="1080"/>
              </w:tabs>
              <w:ind w:left="0" w:right="2" w:firstLine="851"/>
              <w:jc w:val="right"/>
              <w:rPr>
                <w:rStyle w:val="paragraph"/>
                <w:b/>
                <w:sz w:val="22"/>
                <w:szCs w:val="22"/>
              </w:rPr>
            </w:pPr>
            <w:r>
              <w:rPr>
                <w:rStyle w:val="paragraph"/>
                <w:b/>
                <w:sz w:val="22"/>
                <w:szCs w:val="22"/>
              </w:rPr>
              <w:t>«_____»___________ ______г.</w:t>
            </w:r>
          </w:p>
        </w:tc>
      </w:tr>
    </w:tbl>
    <w:p w:rsidR="005D73E6" w:rsidRDefault="005D73E6">
      <w:pPr>
        <w:ind w:firstLine="720"/>
        <w:jc w:val="both"/>
        <w:rPr>
          <w:sz w:val="22"/>
          <w:szCs w:val="22"/>
        </w:rPr>
      </w:pPr>
    </w:p>
    <w:p w:rsidR="005D73E6" w:rsidRDefault="005D73E6">
      <w:pPr>
        <w:ind w:firstLine="720"/>
        <w:jc w:val="both"/>
        <w:rPr>
          <w:sz w:val="20"/>
          <w:szCs w:val="22"/>
        </w:rPr>
      </w:pPr>
    </w:p>
    <w:p w:rsidR="005D73E6" w:rsidRDefault="00CA24ED">
      <w:pPr>
        <w:jc w:val="both"/>
        <w:rPr>
          <w:b/>
        </w:rPr>
      </w:pPr>
      <w:r>
        <w:t>Карташова Надежда Владимировна</w:t>
      </w:r>
      <w:r w:rsidR="00A77AAC">
        <w:t xml:space="preserve">, именуемая в дальнейшем «Продавец» в лице финансового управляющего Павловой Виктории Вадимовны, действующего на основании Решения Арбитражного суда </w:t>
      </w:r>
      <w:r>
        <w:t>Саратовской области от 06.02.2024</w:t>
      </w:r>
      <w:r w:rsidR="00A77AAC">
        <w:t xml:space="preserve"> г. по делу № </w:t>
      </w:r>
      <w:r w:rsidRPr="00CA24ED">
        <w:t>А57-32703/2023</w:t>
      </w:r>
      <w:r w:rsidR="00A77AAC">
        <w:t>, с одной стороны и,</w:t>
      </w:r>
      <w:r w:rsidR="00A77AAC">
        <w:rPr>
          <w:iCs/>
        </w:rPr>
        <w:t xml:space="preserve">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5D73E6" w:rsidRDefault="005D73E6">
      <w:pPr>
        <w:pStyle w:val="a4"/>
        <w:shd w:val="clear" w:color="auto" w:fill="FFFFFF"/>
        <w:tabs>
          <w:tab w:val="left" w:pos="-1276"/>
          <w:tab w:val="left" w:pos="1080"/>
        </w:tabs>
        <w:ind w:left="0" w:right="2"/>
        <w:jc w:val="both"/>
        <w:rPr>
          <w:rStyle w:val="paragraph"/>
          <w:sz w:val="22"/>
          <w:szCs w:val="22"/>
        </w:rPr>
      </w:pPr>
    </w:p>
    <w:p w:rsidR="005D73E6" w:rsidRDefault="00A77AAC">
      <w:pPr>
        <w:pStyle w:val="a4"/>
        <w:numPr>
          <w:ilvl w:val="0"/>
          <w:numId w:val="1"/>
        </w:numPr>
        <w:shd w:val="clear" w:color="auto" w:fill="FFFFFF"/>
        <w:tabs>
          <w:tab w:val="left" w:pos="-1276"/>
          <w:tab w:val="left" w:pos="1080"/>
        </w:tabs>
        <w:ind w:right="2"/>
        <w:jc w:val="center"/>
        <w:rPr>
          <w:rStyle w:val="paragraph"/>
          <w:b/>
          <w:sz w:val="22"/>
          <w:szCs w:val="22"/>
        </w:rPr>
      </w:pPr>
      <w:r>
        <w:rPr>
          <w:rStyle w:val="paragraph"/>
          <w:b/>
          <w:sz w:val="22"/>
          <w:szCs w:val="22"/>
        </w:rPr>
        <w:t>Предмет договора</w:t>
      </w:r>
    </w:p>
    <w:p w:rsidR="005D73E6" w:rsidRDefault="00A77AAC">
      <w:pPr>
        <w:pStyle w:val="a4"/>
        <w:numPr>
          <w:ilvl w:val="1"/>
          <w:numId w:val="1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rStyle w:val="paragraph"/>
          <w:sz w:val="22"/>
          <w:szCs w:val="22"/>
        </w:rPr>
      </w:pPr>
      <w:r>
        <w:rPr>
          <w:rStyle w:val="paragraph"/>
          <w:sz w:val="22"/>
          <w:szCs w:val="22"/>
        </w:rPr>
        <w:t xml:space="preserve">В соответствии с условиями настоящего договора и информационным сообщением в Едином федеральном реестре сведений о банкротстве №___ от «__» __________ 20__ года о проведении «___» _______ 20__ года по адресу </w:t>
      </w:r>
      <w:hyperlink r:id="rId7" w:history="1">
        <w:r>
          <w:rPr>
            <w:rStyle w:val="a3"/>
            <w:bCs/>
            <w:sz w:val="22"/>
            <w:szCs w:val="22"/>
          </w:rPr>
          <w:t>https://rus-on.ru/</w:t>
        </w:r>
      </w:hyperlink>
      <w:r>
        <w:rPr>
          <w:bCs/>
          <w:sz w:val="22"/>
          <w:szCs w:val="22"/>
        </w:rPr>
        <w:t xml:space="preserve"> </w:t>
      </w:r>
      <w:r>
        <w:rPr>
          <w:sz w:val="22"/>
          <w:szCs w:val="22"/>
        </w:rPr>
        <w:t xml:space="preserve">открытых торгов в форме аукциона по реализации имущества должника, </w:t>
      </w:r>
      <w:r>
        <w:rPr>
          <w:rStyle w:val="paragraph"/>
          <w:sz w:val="22"/>
          <w:szCs w:val="22"/>
        </w:rPr>
        <w:t>Претендент вносит, а Организатор торгов принимает задаток, который составляет:</w:t>
      </w:r>
    </w:p>
    <w:p w:rsidR="005D73E6" w:rsidRDefault="00CA24ED">
      <w:pPr>
        <w:tabs>
          <w:tab w:val="left" w:pos="4984"/>
        </w:tabs>
        <w:ind w:left="993"/>
        <w:jc w:val="both"/>
        <w:rPr>
          <w:bCs/>
          <w:sz w:val="22"/>
          <w:szCs w:val="22"/>
        </w:rPr>
      </w:pPr>
      <w:r>
        <w:rPr>
          <w:rStyle w:val="paragraph"/>
          <w:sz w:val="22"/>
          <w:szCs w:val="22"/>
        </w:rPr>
        <w:t>- 10 (деся</w:t>
      </w:r>
      <w:r w:rsidR="00A77AAC">
        <w:rPr>
          <w:rStyle w:val="paragraph"/>
          <w:sz w:val="22"/>
          <w:szCs w:val="22"/>
        </w:rPr>
        <w:t xml:space="preserve">ть) процентов от начальной стоимости лота в конкретном периоде торгов </w:t>
      </w:r>
      <w:r w:rsidR="00A77AAC">
        <w:rPr>
          <w:sz w:val="22"/>
          <w:szCs w:val="22"/>
        </w:rPr>
        <w:t xml:space="preserve">имущества по </w:t>
      </w:r>
      <w:r w:rsidR="00A77AAC">
        <w:rPr>
          <w:bCs/>
          <w:sz w:val="22"/>
          <w:szCs w:val="22"/>
        </w:rPr>
        <w:t>Лоту № 1:</w:t>
      </w:r>
    </w:p>
    <w:p w:rsidR="005D73E6" w:rsidRDefault="00A77AAC">
      <w:pPr>
        <w:tabs>
          <w:tab w:val="left" w:pos="4984"/>
        </w:tabs>
        <w:ind w:left="993"/>
        <w:jc w:val="both"/>
        <w:rPr>
          <w:rFonts w:eastAsia="Calibri"/>
          <w:sz w:val="22"/>
          <w:szCs w:val="22"/>
        </w:rPr>
      </w:pPr>
      <w:r>
        <w:rPr>
          <w:bCs/>
          <w:sz w:val="22"/>
          <w:szCs w:val="22"/>
        </w:rPr>
        <w:t xml:space="preserve"> </w:t>
      </w:r>
      <w:r>
        <w:rPr>
          <w:rFonts w:eastAsia="Calibri"/>
          <w:sz w:val="22"/>
          <w:szCs w:val="22"/>
        </w:rPr>
        <w:t>Авто</w:t>
      </w:r>
      <w:r w:rsidR="00D51F3A">
        <w:rPr>
          <w:rFonts w:eastAsia="Calibri"/>
          <w:sz w:val="22"/>
          <w:szCs w:val="22"/>
        </w:rPr>
        <w:t xml:space="preserve">мобиль легковой: </w:t>
      </w:r>
      <w:r w:rsidR="00CA24ED" w:rsidRPr="00CA24ED">
        <w:rPr>
          <w:rFonts w:eastAsia="Calibri"/>
          <w:sz w:val="22"/>
          <w:szCs w:val="22"/>
        </w:rPr>
        <w:t>CHERY модель Very</w:t>
      </w:r>
    </w:p>
    <w:p w:rsidR="005D73E6" w:rsidRDefault="00CA24ED">
      <w:pPr>
        <w:tabs>
          <w:tab w:val="left" w:pos="4984"/>
        </w:tabs>
        <w:ind w:left="993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Год выпуска: 2012</w:t>
      </w:r>
    </w:p>
    <w:p w:rsidR="005D73E6" w:rsidRDefault="00A77AAC">
      <w:pPr>
        <w:tabs>
          <w:tab w:val="left" w:pos="4984"/>
        </w:tabs>
        <w:ind w:left="993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Идентификационный номер VIN: </w:t>
      </w:r>
      <w:r w:rsidR="00CA24ED" w:rsidRPr="00CA24ED">
        <w:rPr>
          <w:rFonts w:eastAsia="Calibri"/>
          <w:sz w:val="22"/>
          <w:szCs w:val="22"/>
        </w:rPr>
        <w:t>Y6DAF4854C0017816</w:t>
      </w:r>
    </w:p>
    <w:p w:rsidR="005D73E6" w:rsidRDefault="00CA24ED">
      <w:pPr>
        <w:tabs>
          <w:tab w:val="left" w:pos="4984"/>
        </w:tabs>
        <w:ind w:left="993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Цвет: серебристый</w:t>
      </w:r>
    </w:p>
    <w:p w:rsidR="005D73E6" w:rsidRDefault="00CA24ED">
      <w:pPr>
        <w:tabs>
          <w:tab w:val="left" w:pos="4984"/>
        </w:tabs>
        <w:ind w:left="993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Рабочий объем двигателя: 1497</w:t>
      </w:r>
      <w:r w:rsidR="00A77AAC">
        <w:rPr>
          <w:rFonts w:eastAsia="Calibri"/>
          <w:sz w:val="22"/>
          <w:szCs w:val="22"/>
        </w:rPr>
        <w:t xml:space="preserve"> см3</w:t>
      </w:r>
    </w:p>
    <w:p w:rsidR="005D73E6" w:rsidRDefault="00A77AAC">
      <w:pPr>
        <w:tabs>
          <w:tab w:val="left" w:pos="4984"/>
        </w:tabs>
        <w:ind w:left="993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Мощн</w:t>
      </w:r>
      <w:r w:rsidR="00D51F3A">
        <w:rPr>
          <w:rFonts w:eastAsia="Calibri"/>
          <w:sz w:val="22"/>
          <w:szCs w:val="22"/>
        </w:rPr>
        <w:t xml:space="preserve">ость двигателя: (кВт), л. </w:t>
      </w:r>
      <w:r w:rsidR="00CA24ED">
        <w:rPr>
          <w:rFonts w:eastAsia="Calibri"/>
          <w:sz w:val="22"/>
          <w:szCs w:val="22"/>
        </w:rPr>
        <w:t>с.: 108,8/80</w:t>
      </w:r>
    </w:p>
    <w:p w:rsidR="00285416" w:rsidRDefault="00A77AAC">
      <w:pPr>
        <w:tabs>
          <w:tab w:val="left" w:pos="4984"/>
        </w:tabs>
        <w:ind w:left="993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Паспорт трансп</w:t>
      </w:r>
      <w:r w:rsidR="00CA24ED">
        <w:rPr>
          <w:rFonts w:eastAsia="Calibri"/>
          <w:sz w:val="22"/>
          <w:szCs w:val="22"/>
        </w:rPr>
        <w:t>ортного средства (ПТС): Серия 77 УО</w:t>
      </w:r>
      <w:r>
        <w:rPr>
          <w:rFonts w:eastAsia="Calibri"/>
          <w:sz w:val="22"/>
          <w:szCs w:val="22"/>
        </w:rPr>
        <w:t xml:space="preserve"> №</w:t>
      </w:r>
      <w:r w:rsidR="00285416">
        <w:rPr>
          <w:rFonts w:eastAsia="Calibri"/>
          <w:sz w:val="22"/>
          <w:szCs w:val="22"/>
        </w:rPr>
        <w:t xml:space="preserve"> </w:t>
      </w:r>
      <w:r w:rsidR="00CA24ED">
        <w:rPr>
          <w:rFonts w:eastAsia="Calibri"/>
          <w:sz w:val="22"/>
          <w:szCs w:val="22"/>
        </w:rPr>
        <w:t>168994</w:t>
      </w:r>
      <w:r>
        <w:rPr>
          <w:rFonts w:eastAsia="Calibri"/>
          <w:sz w:val="22"/>
          <w:szCs w:val="22"/>
        </w:rPr>
        <w:t>, выдан 1</w:t>
      </w:r>
      <w:r w:rsidR="00CA24ED">
        <w:rPr>
          <w:rFonts w:eastAsia="Calibri"/>
          <w:sz w:val="22"/>
          <w:szCs w:val="22"/>
        </w:rPr>
        <w:t>9.09</w:t>
      </w:r>
      <w:r w:rsidR="00285416">
        <w:rPr>
          <w:rFonts w:eastAsia="Calibri"/>
          <w:sz w:val="22"/>
          <w:szCs w:val="22"/>
        </w:rPr>
        <w:t>.</w:t>
      </w:r>
      <w:r>
        <w:rPr>
          <w:rFonts w:eastAsia="Calibri"/>
          <w:sz w:val="22"/>
          <w:szCs w:val="22"/>
        </w:rPr>
        <w:t>20</w:t>
      </w:r>
      <w:r w:rsidR="00CA24ED">
        <w:rPr>
          <w:rFonts w:eastAsia="Calibri"/>
          <w:sz w:val="22"/>
          <w:szCs w:val="22"/>
        </w:rPr>
        <w:t>12</w:t>
      </w:r>
    </w:p>
    <w:p w:rsidR="005D73E6" w:rsidRDefault="00A77AAC">
      <w:pPr>
        <w:tabs>
          <w:tab w:val="left" w:pos="4984"/>
        </w:tabs>
        <w:ind w:left="993"/>
        <w:jc w:val="both"/>
        <w:rPr>
          <w:rStyle w:val="paragraph"/>
          <w:sz w:val="22"/>
          <w:szCs w:val="22"/>
        </w:rPr>
      </w:pPr>
      <w:r>
        <w:rPr>
          <w:rStyle w:val="paragraph"/>
          <w:sz w:val="22"/>
          <w:szCs w:val="22"/>
        </w:rPr>
        <w:t>Задаток вносится Претендентом в счет обеспечения исполнения обязательств по участию в торгах и оплате продаваемого на торгах имущества должника.</w:t>
      </w:r>
    </w:p>
    <w:p w:rsidR="005D73E6" w:rsidRDefault="00A77AAC">
      <w:pPr>
        <w:pStyle w:val="a4"/>
        <w:numPr>
          <w:ilvl w:val="0"/>
          <w:numId w:val="1"/>
        </w:numPr>
        <w:shd w:val="clear" w:color="auto" w:fill="FFFFFF"/>
        <w:tabs>
          <w:tab w:val="left" w:pos="-1276"/>
          <w:tab w:val="left" w:pos="1080"/>
        </w:tabs>
        <w:ind w:right="2"/>
        <w:jc w:val="center"/>
        <w:rPr>
          <w:rStyle w:val="paragraph"/>
          <w:b/>
          <w:sz w:val="22"/>
          <w:szCs w:val="22"/>
        </w:rPr>
      </w:pPr>
      <w:r>
        <w:rPr>
          <w:rStyle w:val="paragraph"/>
          <w:b/>
          <w:sz w:val="22"/>
          <w:szCs w:val="22"/>
        </w:rPr>
        <w:t>Порядок внесения задатка</w:t>
      </w:r>
    </w:p>
    <w:p w:rsidR="005D73E6" w:rsidRDefault="00A77AAC">
      <w:pPr>
        <w:pStyle w:val="a4"/>
        <w:shd w:val="clear" w:color="auto" w:fill="FFFFFF"/>
        <w:tabs>
          <w:tab w:val="left" w:pos="-1276"/>
          <w:tab w:val="left" w:pos="0"/>
        </w:tabs>
        <w:ind w:left="0" w:right="2"/>
        <w:jc w:val="both"/>
        <w:rPr>
          <w:rStyle w:val="paragraph"/>
          <w:sz w:val="22"/>
          <w:szCs w:val="22"/>
        </w:rPr>
      </w:pPr>
      <w:r>
        <w:rPr>
          <w:rStyle w:val="paragraph"/>
          <w:sz w:val="22"/>
          <w:szCs w:val="22"/>
        </w:rPr>
        <w:t xml:space="preserve">2.1. </w:t>
      </w:r>
      <w:r>
        <w:rPr>
          <w:rStyle w:val="paragraph"/>
          <w:sz w:val="22"/>
          <w:szCs w:val="22"/>
        </w:rPr>
        <w:tab/>
        <w:t xml:space="preserve">Претендент перечисляет сумму задатка в размере указанном в п. 1.1. настоящего договора по следующим банковским реквизитам: </w:t>
      </w:r>
      <w:r>
        <w:rPr>
          <w:bCs/>
          <w:sz w:val="22"/>
          <w:szCs w:val="22"/>
        </w:rPr>
        <w:t xml:space="preserve">получатель – </w:t>
      </w:r>
      <w:r w:rsidR="00CA24ED">
        <w:rPr>
          <w:bCs/>
          <w:sz w:val="22"/>
          <w:szCs w:val="22"/>
        </w:rPr>
        <w:t>Карташова Надежда Владимировна</w:t>
      </w:r>
      <w:r>
        <w:rPr>
          <w:bCs/>
          <w:sz w:val="22"/>
          <w:szCs w:val="22"/>
        </w:rPr>
        <w:t xml:space="preserve">, р/с </w:t>
      </w:r>
      <w:r w:rsidR="00CA24ED">
        <w:rPr>
          <w:bCs/>
          <w:sz w:val="22"/>
          <w:szCs w:val="22"/>
        </w:rPr>
        <w:t>40817810456006513048</w:t>
      </w:r>
      <w:r>
        <w:rPr>
          <w:bCs/>
          <w:sz w:val="22"/>
          <w:szCs w:val="22"/>
        </w:rPr>
        <w:t xml:space="preserve">, ПОВОЛЖСКИЙ БАНК ПАО СБЕРБАНК, назначение платежа «задаток для участия в торгах по реализации имущества </w:t>
      </w:r>
      <w:r w:rsidR="00CA24ED">
        <w:rPr>
          <w:sz w:val="22"/>
          <w:szCs w:val="22"/>
        </w:rPr>
        <w:t>Карташова Н.В</w:t>
      </w:r>
      <w:r>
        <w:rPr>
          <w:sz w:val="22"/>
          <w:szCs w:val="22"/>
        </w:rPr>
        <w:t>.</w:t>
      </w:r>
      <w:r>
        <w:rPr>
          <w:bCs/>
          <w:sz w:val="22"/>
          <w:szCs w:val="22"/>
        </w:rPr>
        <w:t xml:space="preserve">, Лот № 1» </w:t>
      </w:r>
      <w:r>
        <w:rPr>
          <w:rStyle w:val="paragraph"/>
          <w:sz w:val="22"/>
          <w:szCs w:val="22"/>
        </w:rPr>
        <w:t>и предъявляет организатору торгов копию платежного документа с отметкой банка об исполнении.</w:t>
      </w:r>
    </w:p>
    <w:p w:rsidR="005D73E6" w:rsidRDefault="00A77AAC">
      <w:pPr>
        <w:pStyle w:val="a4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  <w:t>Задаток должен быть внесен Претендентом на указанный в п. 2.1 настоящего договора счет не позднее даты окончания приема заявок, указанной в извещении о проведении торгов, и считается внесенным с даты поступления всей суммы задатка на указанный п. 2.1 настоящего договора счет.</w:t>
      </w:r>
    </w:p>
    <w:p w:rsidR="005D73E6" w:rsidRDefault="00A77AAC">
      <w:pPr>
        <w:jc w:val="both"/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  <w:t>В случае непоступления суммы задатка в установленный срок обязательства Претендента по внесению задатка считаются невыполненными, и Претендент к участию в торгах не допускается.</w:t>
      </w:r>
    </w:p>
    <w:p w:rsidR="005D73E6" w:rsidRDefault="00A77AAC">
      <w:pPr>
        <w:pStyle w:val="a4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Организатор торгов не вправе распоряжаться денежными средствами, поступившими на его счет в качестве задатка.</w:t>
      </w:r>
    </w:p>
    <w:p w:rsidR="005D73E6" w:rsidRDefault="00A77AAC">
      <w:pPr>
        <w:pStyle w:val="a4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На денежные средства, перечисленные в соответствии с настоящим договором, проценты не начисляются.</w:t>
      </w:r>
    </w:p>
    <w:p w:rsidR="005D73E6" w:rsidRDefault="00A77AAC">
      <w:pPr>
        <w:pStyle w:val="a4"/>
        <w:numPr>
          <w:ilvl w:val="0"/>
          <w:numId w:val="2"/>
        </w:numPr>
        <w:shd w:val="clear" w:color="auto" w:fill="FFFFFF"/>
        <w:tabs>
          <w:tab w:val="left" w:pos="-1276"/>
          <w:tab w:val="left" w:pos="1080"/>
        </w:tabs>
        <w:ind w:right="2"/>
        <w:jc w:val="center"/>
        <w:rPr>
          <w:rStyle w:val="paragraph"/>
          <w:b/>
          <w:sz w:val="22"/>
          <w:szCs w:val="22"/>
        </w:rPr>
      </w:pPr>
      <w:r>
        <w:rPr>
          <w:rStyle w:val="paragraph"/>
          <w:b/>
          <w:sz w:val="22"/>
          <w:szCs w:val="22"/>
        </w:rPr>
        <w:t>Порядок возврата и удержания задатка</w:t>
      </w:r>
    </w:p>
    <w:p w:rsidR="005D73E6" w:rsidRDefault="00A77AAC">
      <w:pPr>
        <w:pStyle w:val="a4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rStyle w:val="paragraph"/>
          <w:sz w:val="22"/>
          <w:szCs w:val="22"/>
        </w:rPr>
      </w:pPr>
      <w:r>
        <w:rPr>
          <w:rStyle w:val="paragraph"/>
          <w:sz w:val="22"/>
          <w:szCs w:val="22"/>
        </w:rPr>
        <w:t xml:space="preserve">В случае победы на торгах Претендент обязан заключить договор купли-продажи реализуемого имущества в срок не позднее 5 дней с момента </w:t>
      </w:r>
      <w:r>
        <w:rPr>
          <w:sz w:val="22"/>
          <w:szCs w:val="22"/>
        </w:rPr>
        <w:t>получения предложения финансового управляющего</w:t>
      </w:r>
      <w:r>
        <w:rPr>
          <w:rStyle w:val="paragraph"/>
          <w:sz w:val="22"/>
          <w:szCs w:val="22"/>
        </w:rPr>
        <w:t xml:space="preserve"> и уплатить стоимость имущества, установленную по результатам торгов в течение 30 календарных дней со дня подписания договора купли-продажи. Сумма внесенного задатка считается задатком по договору купли-продажи и засчитывается в счет исполнения обязательств по данному договору.</w:t>
      </w:r>
    </w:p>
    <w:p w:rsidR="005D73E6" w:rsidRDefault="00A77AAC">
      <w:pPr>
        <w:pStyle w:val="a4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rStyle w:val="paragraph"/>
          <w:sz w:val="22"/>
          <w:szCs w:val="22"/>
        </w:rPr>
      </w:pPr>
      <w:r>
        <w:rPr>
          <w:rStyle w:val="paragraph"/>
          <w:sz w:val="22"/>
          <w:szCs w:val="22"/>
        </w:rPr>
        <w:t>В случае отказа Претендента от заключения договора купли-продажи при признании его победителем торгов или не внесения им платежей в срок, предусмотренный договором купли-продажи, сумма задатка не возвращается.</w:t>
      </w:r>
    </w:p>
    <w:p w:rsidR="005D73E6" w:rsidRDefault="00A77AAC">
      <w:pPr>
        <w:pStyle w:val="a4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rStyle w:val="paragraph"/>
          <w:sz w:val="22"/>
          <w:szCs w:val="22"/>
        </w:rPr>
      </w:pPr>
      <w:r>
        <w:rPr>
          <w:rStyle w:val="paragraph"/>
          <w:sz w:val="22"/>
          <w:szCs w:val="22"/>
        </w:rPr>
        <w:t xml:space="preserve">В случае если торги не состоялись, или Претендент торги не выиграл, либо не был допущен к участию в торгах, либо Организатор торгов отказался от проведения торгов, задаток должен быть возвращен </w:t>
      </w:r>
      <w:r>
        <w:rPr>
          <w:rStyle w:val="paragraph"/>
          <w:sz w:val="22"/>
          <w:szCs w:val="22"/>
        </w:rPr>
        <w:lastRenderedPageBreak/>
        <w:t>Претенденту на счет, указанный в п. 5 настоящего договора, в течение 5 банковских дней после подписания протокола о результатах торгов.</w:t>
      </w:r>
    </w:p>
    <w:p w:rsidR="005D73E6" w:rsidRDefault="00A77AAC">
      <w:pPr>
        <w:pStyle w:val="a4"/>
        <w:numPr>
          <w:ilvl w:val="0"/>
          <w:numId w:val="2"/>
        </w:numPr>
        <w:shd w:val="clear" w:color="auto" w:fill="FFFFFF"/>
        <w:tabs>
          <w:tab w:val="left" w:pos="-1276"/>
          <w:tab w:val="left" w:pos="1080"/>
        </w:tabs>
        <w:ind w:right="2"/>
        <w:jc w:val="center"/>
        <w:rPr>
          <w:b/>
          <w:sz w:val="22"/>
          <w:szCs w:val="22"/>
        </w:rPr>
      </w:pPr>
      <w:r>
        <w:rPr>
          <w:rStyle w:val="paragraph"/>
          <w:b/>
          <w:sz w:val="22"/>
          <w:szCs w:val="22"/>
        </w:rPr>
        <w:t>Ответственность сторон</w:t>
      </w:r>
    </w:p>
    <w:p w:rsidR="005D73E6" w:rsidRDefault="00A77AAC">
      <w:pPr>
        <w:pStyle w:val="a4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rStyle w:val="paragraph"/>
          <w:sz w:val="22"/>
          <w:szCs w:val="22"/>
        </w:rPr>
      </w:pPr>
      <w:r>
        <w:rPr>
          <w:rStyle w:val="paragraph"/>
          <w:sz w:val="22"/>
          <w:szCs w:val="22"/>
        </w:rPr>
        <w:t>Споры, возникающие в результате действия договора, рассматриваются в судебном порядке в Арбитражном суде Саратовской области.</w:t>
      </w:r>
    </w:p>
    <w:p w:rsidR="005D73E6" w:rsidRDefault="00A77AAC">
      <w:pPr>
        <w:pStyle w:val="a4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spacing w:val="1"/>
          <w:sz w:val="22"/>
          <w:szCs w:val="22"/>
        </w:rPr>
      </w:pPr>
      <w:r>
        <w:rPr>
          <w:rStyle w:val="paragraph"/>
          <w:sz w:val="22"/>
          <w:szCs w:val="22"/>
        </w:rPr>
        <w:t xml:space="preserve">Взаимоотношения сторон, не предусмотренные настоящим договором, регулируются </w:t>
      </w:r>
      <w:r>
        <w:rPr>
          <w:sz w:val="22"/>
          <w:szCs w:val="22"/>
        </w:rPr>
        <w:t>Положением «О порядке и условиях проведения торгов по реализации имущества, принадлежащего Зафронской Галины Семеновны в рамках процедуры реализации имущества гражданина по делу № А57-15447/2023».</w:t>
      </w:r>
    </w:p>
    <w:p w:rsidR="005D73E6" w:rsidRDefault="00A77AAC">
      <w:pPr>
        <w:pStyle w:val="a4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rStyle w:val="paragraph"/>
          <w:sz w:val="22"/>
          <w:szCs w:val="22"/>
        </w:rPr>
      </w:pPr>
      <w:r>
        <w:rPr>
          <w:rStyle w:val="paragraph"/>
          <w:sz w:val="22"/>
          <w:szCs w:val="22"/>
        </w:rPr>
        <w:t xml:space="preserve">Настоящий договор вступает в силу с момента его подписания и действует до исполнения сторонами своих обязательств по договору. </w:t>
      </w:r>
    </w:p>
    <w:p w:rsidR="005D73E6" w:rsidRDefault="005D73E6">
      <w:pPr>
        <w:pStyle w:val="a4"/>
        <w:shd w:val="clear" w:color="auto" w:fill="FFFFFF"/>
        <w:tabs>
          <w:tab w:val="left" w:pos="-1276"/>
          <w:tab w:val="left" w:pos="1080"/>
        </w:tabs>
        <w:ind w:left="0" w:right="2"/>
        <w:jc w:val="both"/>
        <w:rPr>
          <w:sz w:val="22"/>
          <w:szCs w:val="22"/>
        </w:rPr>
      </w:pPr>
    </w:p>
    <w:p w:rsidR="005D73E6" w:rsidRDefault="00A77AAC">
      <w:pPr>
        <w:pStyle w:val="a4"/>
        <w:numPr>
          <w:ilvl w:val="0"/>
          <w:numId w:val="3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781"/>
        <w:gridCol w:w="4802"/>
      </w:tblGrid>
      <w:tr w:rsidR="005D73E6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D73E6" w:rsidRDefault="00A77AA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pacing w:val="-2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D73E6" w:rsidRDefault="00A77AA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pacing w:val="-1"/>
              </w:rPr>
              <w:t>Заявитель</w:t>
            </w:r>
          </w:p>
        </w:tc>
      </w:tr>
      <w:tr w:rsidR="005D73E6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D73E6" w:rsidRDefault="00A77AA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i/>
              </w:rPr>
            </w:pPr>
            <w:r>
              <w:t xml:space="preserve">Финансовый управляющий </w:t>
            </w:r>
            <w:r w:rsidR="00CA24ED">
              <w:t>Карташовой Надежды Владимировны</w:t>
            </w:r>
          </w:p>
          <w:p w:rsidR="005D73E6" w:rsidRDefault="00A77AA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hd w:val="clear" w:color="auto" w:fill="EAF1F7"/>
              </w:rPr>
            </w:pPr>
            <w:r>
              <w:t xml:space="preserve">Получатель: </w:t>
            </w:r>
            <w:r w:rsidR="00CA24ED">
              <w:t>Карташова Надежда Владимировна</w:t>
            </w:r>
            <w:r>
              <w:br/>
              <w:t>Банк получателя: Поволжский банк ПАО Сбербанк</w:t>
            </w:r>
            <w:r>
              <w:br/>
              <w:t xml:space="preserve">Счет получателя: </w:t>
            </w:r>
            <w:r w:rsidR="00CA24ED">
              <w:t>40817810456006513048</w:t>
            </w:r>
            <w:bookmarkStart w:id="0" w:name="_GoBack"/>
            <w:bookmarkEnd w:id="0"/>
          </w:p>
          <w:p w:rsidR="005D73E6" w:rsidRDefault="00A77AA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 xml:space="preserve">к\с 30101810200000000607 </w:t>
            </w:r>
          </w:p>
          <w:p w:rsidR="005D73E6" w:rsidRDefault="00A77AA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БИК: 043601607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D73E6" w:rsidRDefault="005D73E6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5D73E6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D73E6" w:rsidRDefault="005D73E6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5D73E6" w:rsidRDefault="00A77AA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______________________ В.В. Павлова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D73E6" w:rsidRDefault="005D73E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5D73E6" w:rsidRDefault="005D73E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5D73E6" w:rsidRDefault="00A77AA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____________________ _______________</w:t>
            </w:r>
          </w:p>
        </w:tc>
      </w:tr>
    </w:tbl>
    <w:p w:rsidR="005D73E6" w:rsidRDefault="005D73E6">
      <w:pPr>
        <w:jc w:val="center"/>
        <w:rPr>
          <w:b/>
        </w:rPr>
      </w:pPr>
    </w:p>
    <w:p w:rsidR="005D73E6" w:rsidRDefault="005D73E6">
      <w:pPr>
        <w:rPr>
          <w:sz w:val="22"/>
          <w:szCs w:val="22"/>
        </w:rPr>
      </w:pPr>
    </w:p>
    <w:p w:rsidR="005D73E6" w:rsidRDefault="005D73E6"/>
    <w:p w:rsidR="005D73E6" w:rsidRDefault="005D73E6"/>
    <w:p w:rsidR="005D73E6" w:rsidRDefault="005D73E6"/>
    <w:sectPr w:rsidR="005D73E6">
      <w:pgSz w:w="11906" w:h="16838"/>
      <w:pgMar w:top="851" w:right="56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6EA1" w:rsidRDefault="00756EA1">
      <w:r>
        <w:separator/>
      </w:r>
    </w:p>
  </w:endnote>
  <w:endnote w:type="continuationSeparator" w:id="0">
    <w:p w:rsidR="00756EA1" w:rsidRDefault="00756E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6EA1" w:rsidRDefault="00756EA1">
      <w:r>
        <w:separator/>
      </w:r>
    </w:p>
  </w:footnote>
  <w:footnote w:type="continuationSeparator" w:id="0">
    <w:p w:rsidR="00756EA1" w:rsidRDefault="00756E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FB0E00"/>
    <w:multiLevelType w:val="multilevel"/>
    <w:tmpl w:val="35FB0E00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399A798F"/>
    <w:multiLevelType w:val="multilevel"/>
    <w:tmpl w:val="399A798F"/>
    <w:lvl w:ilvl="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C16936"/>
    <w:multiLevelType w:val="multilevel"/>
    <w:tmpl w:val="7FC1693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4A5C"/>
    <w:rsid w:val="00285416"/>
    <w:rsid w:val="002A6303"/>
    <w:rsid w:val="00305A20"/>
    <w:rsid w:val="005D4A5C"/>
    <w:rsid w:val="005D73E6"/>
    <w:rsid w:val="00756EA1"/>
    <w:rsid w:val="00764989"/>
    <w:rsid w:val="008B771D"/>
    <w:rsid w:val="00A070BD"/>
    <w:rsid w:val="00A77AAC"/>
    <w:rsid w:val="00CA24ED"/>
    <w:rsid w:val="00D51F3A"/>
    <w:rsid w:val="40B06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729EED-9158-417B-AE99-5F3D29883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utoRedefine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autoRedefine/>
    <w:qFormat/>
    <w:rPr>
      <w:color w:val="0000FF"/>
      <w:u w:val="single"/>
    </w:rPr>
  </w:style>
  <w:style w:type="character" w:customStyle="1" w:styleId="paragraph">
    <w:name w:val="paragraph"/>
    <w:basedOn w:val="a0"/>
    <w:autoRedefine/>
  </w:style>
  <w:style w:type="paragraph" w:styleId="a4">
    <w:name w:val="List Paragraph"/>
    <w:basedOn w:val="a"/>
    <w:uiPriority w:val="34"/>
    <w:qFormat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us-on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680</Words>
  <Characters>3876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Мельникова</dc:creator>
  <cp:lastModifiedBy>Пользователь Windows</cp:lastModifiedBy>
  <cp:revision>2</cp:revision>
  <dcterms:created xsi:type="dcterms:W3CDTF">2024-06-14T12:42:00Z</dcterms:created>
  <dcterms:modified xsi:type="dcterms:W3CDTF">2024-06-14T12:42:00Z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1049-12.2.0.16731</vt:lpwstr>
  </property>
  <property fmtid="{D5CDD505-2E9C-101B-9397-08002B2CF9AE}" pid="3" name="ICV">
    <vt:lpwstr>D0A429934D114F7B940FC0F4BE4590FA_13</vt:lpwstr>
  </property>
</Properties>
</file>