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9D1E60">
        <w:rPr>
          <w:rFonts w:ascii="Times New Roman" w:eastAsia="Times New Roman" w:hAnsi="Times New Roman" w:cs="Times New Roman"/>
          <w:b/>
          <w:color w:val="000000"/>
          <w:lang w:eastAsia="ru-RU"/>
        </w:rPr>
        <w:t>Соглашение о задатке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6938"/>
      </w:tblGrid>
      <w:tr w:rsidR="009D1E60" w:rsidRPr="009D1E60" w:rsidTr="005431FF">
        <w:tc>
          <w:tcPr>
            <w:tcW w:w="2417" w:type="dxa"/>
            <w:vAlign w:val="center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lang w:eastAsia="ru-RU"/>
              </w:rPr>
              <w:t>г. Тюмень</w:t>
            </w:r>
          </w:p>
        </w:tc>
        <w:tc>
          <w:tcPr>
            <w:tcW w:w="6938" w:type="dxa"/>
            <w:vAlign w:val="center"/>
          </w:tcPr>
          <w:p w:rsidR="009D1E60" w:rsidRPr="009D1E60" w:rsidRDefault="009D1E60" w:rsidP="009D1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«___»_____________2024</w:t>
            </w:r>
            <w:r w:rsidRPr="009D1E6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9D1E60" w:rsidRPr="009D1E60" w:rsidRDefault="009D1E60" w:rsidP="009D1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1E60" w:rsidRPr="009D1E60" w:rsidRDefault="009D1E60" w:rsidP="009D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«Промнефтегазпроект» (ОГРН 1027200788163, ИНН 7203118473, адрес регистрации: 626501, г. Тюмень, ул. Республики, д. 207, кв..702)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>в лице конкурсного управляющего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Шкаровской Светланы Ивановны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0925">
        <w:rPr>
          <w:rFonts w:ascii="Times New Roman" w:eastAsia="Times New Roman" w:hAnsi="Times New Roman" w:cs="Times New Roman"/>
          <w:lang w:eastAsia="ru-RU"/>
        </w:rPr>
        <w:t>действующей на основании Решения Арбитражного суда Тюменской области по делу №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А70-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15404/2021 от 23.08.2022 </w:t>
      </w:r>
      <w:r w:rsidRPr="000809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года</w:t>
      </w: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,  именуемый в дальнейшем «Организатор торгов», с одной стороны, и _____________________, именуемый в дальнейшем «Претендент», в лице ____________________, действующего на основании _____________________________, с другой стороны, заключили настоящее соглашение о следующем</w:t>
      </w:r>
      <w:bookmarkStart w:id="1" w:name="_gjdgxs" w:colFirst="0" w:colLast="0"/>
      <w:bookmarkEnd w:id="1"/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Для участия в аукционе по продаже имущества ООО </w:t>
      </w:r>
      <w:r w:rsidRPr="009D1E6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«Промнефтегазпроект» </w:t>
      </w:r>
      <w:r w:rsidRPr="009D1E60">
        <w:rPr>
          <w:rFonts w:ascii="Times New Roman" w:eastAsia="Times New Roman" w:hAnsi="Times New Roman" w:cs="Times New Roman"/>
          <w:lang w:eastAsia="ru-RU"/>
        </w:rPr>
        <w:t>проводимого Организатором торгов «___» ______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г., Претендент обязуется перечислить на расчетный счет должника задаток в размере 5% от начальной цены продажи, что составляет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>_________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 (___________________________________________________) руб. 00 коп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., в счет обеспечения оплаты приобретаемого на торгах имущества по лоту № ___ - право 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 xml:space="preserve">требования к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>______________ (ИНН __________)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на сумму </w:t>
      </w:r>
      <w:r w:rsidRPr="009D1E60">
        <w:rPr>
          <w:rFonts w:ascii="Times New Roman" w:eastAsia="Times New Roman" w:hAnsi="Times New Roman" w:cs="Times New Roman"/>
          <w:highlight w:val="white"/>
          <w:lang w:eastAsia="ru-RU"/>
        </w:rPr>
        <w:t xml:space="preserve">_________________ </w:t>
      </w:r>
      <w:r w:rsidRPr="009D1E60">
        <w:rPr>
          <w:rFonts w:ascii="Times New Roman" w:eastAsia="Times New Roman" w:hAnsi="Times New Roman" w:cs="Times New Roman"/>
          <w:lang w:eastAsia="ru-RU"/>
        </w:rPr>
        <w:t xml:space="preserve"> руб. </w:t>
      </w:r>
      <w:r w:rsidRPr="009D1E60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по:</w:t>
      </w: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Претендент перечисляет задаток на специальный расчетный счет должника:</w:t>
      </w:r>
      <w:r w:rsidRPr="009D1E60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ООО "ПРОМНЕФТЕГАЗПРОЕКТ» спецсчет: </w:t>
      </w:r>
      <w:r w:rsidRPr="009D1E60">
        <w:rPr>
          <w:rFonts w:ascii="Times New Roman" w:eastAsia="Times New Roman" w:hAnsi="Times New Roman" w:cs="Times New Roman"/>
          <w:lang w:eastAsia="ru-RU"/>
        </w:rPr>
        <w:t>№40702810224220001223 в ФИЛИАЛ ПАО "БАНК УРАЛСИБ" В Г.ЕКАТЕРИНБУРГ, БИК 046577446, Корреспондентский счет30101810165770000446 в Уральском ГУ (г. Екатеринбург) Банка Ро</w:t>
      </w:r>
      <w:r>
        <w:rPr>
          <w:rFonts w:ascii="Times New Roman" w:eastAsia="Times New Roman" w:hAnsi="Times New Roman" w:cs="Times New Roman"/>
          <w:lang w:eastAsia="ru-RU"/>
        </w:rPr>
        <w:t>ссии.</w:t>
      </w:r>
    </w:p>
    <w:p w:rsidR="009D1E60" w:rsidRPr="009D1E60" w:rsidRDefault="009D1E60" w:rsidP="009D1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          Документом, подтверждающим поступление задатка, является выписка со счета. По получении подтверждения перечислении задатка Претендент допускается к участию в аукционе.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Задаток возвращается: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отказе Претенденту в участии в аукционе – в течении пяти дней с момента вынесения организатором торгов соответствующего решения;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если Претендент не признан победителем аукциона – в течение пяти дней с момента подписания протокола об итогах аукциона; </w:t>
      </w:r>
    </w:p>
    <w:p w:rsidR="009D1E60" w:rsidRPr="009D1E60" w:rsidRDefault="009D1E60" w:rsidP="009D1E60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отзыве Претендентом заявки на участии в аукционе – в течение 10 дней с момента поступления Организатору торгов уведомления об отзыве заявки.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Задаток, внесенный Победителем торгов, засчитывается в счет оплаты приобретаемого имущества.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При уклонении (отказе) Победителя аукциона от заключения в пятидневный срок договор купли-продажи имущества, а также неоплаты покупки в течение тридцати календарных дней со дня подписания вышеуказанного договора купли-продажи, задаток не возвращается, а Победитель утрачивает право на покупку.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Настоящее соглашение является соглашением присоединения к протоколу о результатах аукциона и к договору купли-продажи имущества.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lastRenderedPageBreak/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:rsidR="009D1E60" w:rsidRPr="009D1E60" w:rsidRDefault="009D1E60" w:rsidP="009D1E60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:rsidR="009D1E60" w:rsidRPr="009D1E60" w:rsidRDefault="009D1E60" w:rsidP="009D1E60">
      <w:pPr>
        <w:numPr>
          <w:ilvl w:val="0"/>
          <w:numId w:val="2"/>
        </w:numPr>
        <w:spacing w:after="28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>Юридические адреса и реквизиты сторон:</w:t>
      </w:r>
    </w:p>
    <w:p w:rsidR="009D1E60" w:rsidRPr="009D1E60" w:rsidRDefault="009D1E60" w:rsidP="009D1E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D1E60">
        <w:rPr>
          <w:rFonts w:ascii="Times New Roman" w:eastAsia="Times New Roman" w:hAnsi="Times New Roman" w:cs="Times New Roman"/>
          <w:lang w:eastAsia="ru-RU"/>
        </w:rPr>
        <w:t xml:space="preserve">Организатор торгов: Конкурсный управляющий Продавец: 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Претендент: _________________________________________________________________________</w:t>
      </w:r>
    </w:p>
    <w:p w:rsidR="009D1E60" w:rsidRPr="009D1E60" w:rsidRDefault="009D1E60" w:rsidP="009D1E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1E60">
        <w:rPr>
          <w:rFonts w:ascii="Times New Roman" w:eastAsia="Times New Roman" w:hAnsi="Times New Roman" w:cs="Times New Roman"/>
          <w:color w:val="000000"/>
          <w:lang w:eastAsia="ru-RU"/>
        </w:rPr>
        <w:t>Подписи сторон:</w:t>
      </w:r>
    </w:p>
    <w:tbl>
      <w:tblPr>
        <w:tblW w:w="20350" w:type="dxa"/>
        <w:tblInd w:w="108" w:type="dxa"/>
        <w:tblLook w:val="01E0" w:firstRow="1" w:lastRow="1" w:firstColumn="1" w:lastColumn="1" w:noHBand="0" w:noVBand="0"/>
      </w:tblPr>
      <w:tblGrid>
        <w:gridCol w:w="5616"/>
        <w:gridCol w:w="4755"/>
        <w:gridCol w:w="5089"/>
        <w:gridCol w:w="4890"/>
      </w:tblGrid>
      <w:tr w:rsidR="009D1E60" w:rsidRPr="009D1E60" w:rsidTr="005431FF">
        <w:tc>
          <w:tcPr>
            <w:tcW w:w="5616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торгов:</w:t>
            </w: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________________________</w:t>
            </w:r>
          </w:p>
        </w:tc>
        <w:tc>
          <w:tcPr>
            <w:tcW w:w="4755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Претендент </w:t>
            </w: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1E60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</w:t>
            </w:r>
          </w:p>
        </w:tc>
        <w:tc>
          <w:tcPr>
            <w:tcW w:w="5089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</w:tcPr>
          <w:p w:rsidR="009D1E60" w:rsidRPr="009D1E60" w:rsidRDefault="009D1E60" w:rsidP="009D1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1E60" w:rsidRPr="009D1E60" w:rsidRDefault="009D1E60" w:rsidP="009D1E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1E60" w:rsidRPr="009D1E60" w:rsidRDefault="009D1E60" w:rsidP="009D1E60">
      <w:pPr>
        <w:rPr>
          <w:rFonts w:ascii="Times New Roman" w:hAnsi="Times New Roman" w:cs="Times New Roman"/>
        </w:rPr>
      </w:pPr>
    </w:p>
    <w:p w:rsidR="00432B95" w:rsidRDefault="00432B95"/>
    <w:sectPr w:rsidR="00432B95" w:rsidSect="00EF5ACA">
      <w:footerReference w:type="default" r:id="rId8"/>
      <w:pgSz w:w="11906" w:h="16838"/>
      <w:pgMar w:top="71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09" w:rsidRDefault="00145709">
      <w:pPr>
        <w:spacing w:after="0" w:line="240" w:lineRule="auto"/>
      </w:pPr>
      <w:r>
        <w:separator/>
      </w:r>
    </w:p>
  </w:endnote>
  <w:endnote w:type="continuationSeparator" w:id="0">
    <w:p w:rsidR="00145709" w:rsidRDefault="001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17" w:rsidRDefault="009D1E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709">
      <w:rPr>
        <w:noProof/>
      </w:rPr>
      <w:t>1</w:t>
    </w:r>
    <w:r>
      <w:fldChar w:fldCharType="end"/>
    </w:r>
  </w:p>
  <w:p w:rsidR="001E7917" w:rsidRDefault="001457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09" w:rsidRDefault="00145709">
      <w:pPr>
        <w:spacing w:after="0" w:line="240" w:lineRule="auto"/>
      </w:pPr>
      <w:r>
        <w:separator/>
      </w:r>
    </w:p>
  </w:footnote>
  <w:footnote w:type="continuationSeparator" w:id="0">
    <w:p w:rsidR="00145709" w:rsidRDefault="0014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085C"/>
    <w:multiLevelType w:val="multilevel"/>
    <w:tmpl w:val="A79C8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1AA123D"/>
    <w:multiLevelType w:val="hybridMultilevel"/>
    <w:tmpl w:val="A9B4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60"/>
    <w:rsid w:val="00145709"/>
    <w:rsid w:val="00432B95"/>
    <w:rsid w:val="009D1E60"/>
    <w:rsid w:val="00B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2024-05-30T09:02:00Z</dcterms:created>
  <dcterms:modified xsi:type="dcterms:W3CDTF">2024-05-30T09:02:00Z</dcterms:modified>
</cp:coreProperties>
</file>