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77777777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6AB337EE" w14:textId="5164C559" w:rsidR="00B66F3C" w:rsidRPr="00021B44" w:rsidRDefault="005B7E30" w:rsidP="00021B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1B44">
        <w:rPr>
          <w:rFonts w:ascii="Times New Roman" w:hAnsi="Times New Roman" w:cs="Times New Roman"/>
        </w:rPr>
        <w:t xml:space="preserve">ООО «РУССИА </w:t>
      </w:r>
      <w:proofErr w:type="spellStart"/>
      <w:r w:rsidRPr="00021B44">
        <w:rPr>
          <w:rFonts w:ascii="Times New Roman" w:hAnsi="Times New Roman" w:cs="Times New Roman"/>
        </w:rPr>
        <w:t>ОнЛайн</w:t>
      </w:r>
      <w:proofErr w:type="spellEnd"/>
      <w:r w:rsidRPr="00021B44">
        <w:rPr>
          <w:rFonts w:ascii="Times New Roman" w:hAnsi="Times New Roman" w:cs="Times New Roman"/>
        </w:rPr>
        <w:t>»</w:t>
      </w:r>
      <w:r w:rsidR="00972D1A" w:rsidRPr="00021B44">
        <w:rPr>
          <w:rFonts w:ascii="Times New Roman" w:hAnsi="Times New Roman" w:cs="Times New Roman"/>
        </w:rPr>
        <w:t xml:space="preserve"> в лице </w:t>
      </w:r>
      <w:r w:rsidRPr="00021B44">
        <w:rPr>
          <w:rFonts w:ascii="Times New Roman" w:hAnsi="Times New Roman" w:cs="Times New Roman"/>
        </w:rPr>
        <w:t>генерального директора</w:t>
      </w:r>
      <w:r w:rsidR="00504081" w:rsidRPr="00021B44">
        <w:rPr>
          <w:rFonts w:ascii="Times New Roman" w:hAnsi="Times New Roman" w:cs="Times New Roman"/>
        </w:rPr>
        <w:t>, действующе</w:t>
      </w:r>
      <w:r w:rsidRPr="00021B44">
        <w:rPr>
          <w:rFonts w:ascii="Times New Roman" w:hAnsi="Times New Roman" w:cs="Times New Roman"/>
        </w:rPr>
        <w:t>го</w:t>
      </w:r>
      <w:r w:rsidR="00504081" w:rsidRPr="00021B44">
        <w:rPr>
          <w:rFonts w:ascii="Times New Roman" w:hAnsi="Times New Roman" w:cs="Times New Roman"/>
        </w:rPr>
        <w:t xml:space="preserve"> на основании Устава</w:t>
      </w:r>
      <w:r w:rsidR="00972D1A" w:rsidRPr="00021B44">
        <w:rPr>
          <w:rFonts w:ascii="Times New Roman" w:hAnsi="Times New Roman" w:cs="Times New Roman"/>
        </w:rPr>
        <w:t>, имену</w:t>
      </w:r>
      <w:r w:rsidR="00120180" w:rsidRPr="00021B44">
        <w:rPr>
          <w:rFonts w:ascii="Times New Roman" w:hAnsi="Times New Roman" w:cs="Times New Roman"/>
        </w:rPr>
        <w:t>емый в дальнейшем «</w:t>
      </w:r>
      <w:r w:rsidRPr="00021B44">
        <w:rPr>
          <w:rFonts w:ascii="Times New Roman" w:hAnsi="Times New Roman" w:cs="Times New Roman"/>
        </w:rPr>
        <w:t>Оператор» Электронной</w:t>
      </w:r>
      <w:r w:rsidR="00B0322C" w:rsidRPr="00021B44">
        <w:rPr>
          <w:rFonts w:ascii="Times New Roman" w:hAnsi="Times New Roman" w:cs="Times New Roman"/>
        </w:rPr>
        <w:t xml:space="preserve"> торговой</w:t>
      </w:r>
      <w:r w:rsidRPr="00021B44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021B44">
        <w:rPr>
          <w:rFonts w:ascii="Times New Roman" w:hAnsi="Times New Roman" w:cs="Times New Roman"/>
        </w:rPr>
        <w:t>ОнЛайн</w:t>
      </w:r>
      <w:proofErr w:type="spellEnd"/>
      <w:r w:rsidR="00972D1A" w:rsidRPr="00021B44">
        <w:rPr>
          <w:rFonts w:ascii="Times New Roman" w:hAnsi="Times New Roman" w:cs="Times New Roman"/>
        </w:rPr>
        <w:t>, с одно</w:t>
      </w:r>
      <w:r w:rsidR="00C0656C" w:rsidRPr="00021B44">
        <w:rPr>
          <w:rFonts w:ascii="Times New Roman" w:hAnsi="Times New Roman" w:cs="Times New Roman"/>
        </w:rPr>
        <w:t xml:space="preserve">й стороны, </w:t>
      </w:r>
      <w:r w:rsidR="0027464E" w:rsidRPr="00021B44">
        <w:rPr>
          <w:rFonts w:ascii="Times New Roman" w:hAnsi="Times New Roman" w:cs="Times New Roman"/>
        </w:rPr>
        <w:t>ООО «</w:t>
      </w:r>
      <w:proofErr w:type="spellStart"/>
      <w:r w:rsidR="00021B44" w:rsidRPr="00021B44">
        <w:rPr>
          <w:rFonts w:ascii="Times New Roman" w:hAnsi="Times New Roman" w:cs="Times New Roman"/>
        </w:rPr>
        <w:t>Элитсервис</w:t>
      </w:r>
      <w:proofErr w:type="spellEnd"/>
      <w:r w:rsidR="0027464E" w:rsidRPr="00021B44">
        <w:rPr>
          <w:rFonts w:ascii="Times New Roman" w:hAnsi="Times New Roman" w:cs="Times New Roman"/>
        </w:rPr>
        <w:t xml:space="preserve">» </w:t>
      </w:r>
      <w:r w:rsidR="00B66F3C" w:rsidRPr="00021B44">
        <w:rPr>
          <w:rFonts w:ascii="Times New Roman" w:hAnsi="Times New Roman" w:cs="Times New Roman"/>
        </w:rPr>
        <w:t xml:space="preserve">именуемый в дальнейшем «Организатор торгов», в лице конкурсного управляющего </w:t>
      </w:r>
      <w:proofErr w:type="spellStart"/>
      <w:r w:rsidR="00B66F3C" w:rsidRPr="00021B44">
        <w:rPr>
          <w:rFonts w:ascii="Times New Roman" w:hAnsi="Times New Roman" w:cs="Times New Roman"/>
        </w:rPr>
        <w:t>Долгодворова</w:t>
      </w:r>
      <w:proofErr w:type="spellEnd"/>
      <w:r w:rsidR="00B66F3C" w:rsidRPr="00021B44">
        <w:rPr>
          <w:rFonts w:ascii="Times New Roman" w:hAnsi="Times New Roman" w:cs="Times New Roman"/>
        </w:rPr>
        <w:t xml:space="preserve"> Сергея Анатольевича, действующего на основании</w:t>
      </w:r>
      <w:r w:rsidR="00021B44">
        <w:rPr>
          <w:rFonts w:ascii="Times New Roman" w:hAnsi="Times New Roman" w:cs="Times New Roman"/>
        </w:rPr>
        <w:t xml:space="preserve"> </w:t>
      </w:r>
      <w:r w:rsidR="00021B44" w:rsidRPr="00021B44">
        <w:rPr>
          <w:rFonts w:ascii="Times New Roman" w:hAnsi="Times New Roman" w:cs="Times New Roman"/>
        </w:rPr>
        <w:t>решения</w:t>
      </w:r>
      <w:r w:rsidR="00B66F3C" w:rsidRPr="00021B44">
        <w:rPr>
          <w:rFonts w:ascii="Times New Roman" w:hAnsi="Times New Roman" w:cs="Times New Roman"/>
        </w:rPr>
        <w:t xml:space="preserve"> </w:t>
      </w:r>
      <w:r w:rsidR="00021B44" w:rsidRPr="00021B44">
        <w:rPr>
          <w:rFonts w:ascii="Times New Roman" w:hAnsi="Times New Roman" w:cs="Times New Roman"/>
        </w:rPr>
        <w:t>Арбитражного суда города Москвы от 25.11.2022 по делу №А40-125265/21</w:t>
      </w:r>
      <w:r w:rsidR="00972D1A" w:rsidRPr="00021B44">
        <w:rPr>
          <w:rFonts w:ascii="Times New Roman" w:hAnsi="Times New Roman" w:cs="Times New Roman"/>
        </w:rPr>
        <w:t xml:space="preserve">, </w:t>
      </w:r>
      <w:r w:rsidR="00B66F3C" w:rsidRPr="00021B44">
        <w:rPr>
          <w:rFonts w:ascii="Times New Roman" w:hAnsi="Times New Roman" w:cs="Times New Roman"/>
        </w:rPr>
        <w:t>а также ___________________________________________________________ именуемый в дальнейшем «Участник торгов», в лице ________________, заключили настоящий договор о нижеследующем:</w:t>
      </w:r>
    </w:p>
    <w:p w14:paraId="78758285" w14:textId="77777777" w:rsidR="00B66F3C" w:rsidRPr="006D4989" w:rsidRDefault="00B66F3C" w:rsidP="00B66F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2828E5" w14:textId="4F1D1915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4A8A03C" w14:textId="77777777"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14:paraId="7417ED11" w14:textId="77777777"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14:paraId="54EEAC1F" w14:textId="77777777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26EAA9B3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</w:t>
      </w:r>
      <w:r w:rsidR="008B7C39" w:rsidRPr="008B7C39">
        <w:rPr>
          <w:rFonts w:ascii="Times New Roman" w:hAnsi="Times New Roman" w:cs="Times New Roman"/>
        </w:rPr>
        <w:t>40702810500000149166 в Филиал "ЦЕНТРАЛЬНЫЙ" Банка ВТБ ПАО Г. МОСКВА</w:t>
      </w:r>
      <w:r w:rsidR="003E4D94" w:rsidRPr="00671E61">
        <w:rPr>
          <w:rFonts w:ascii="Times New Roman" w:hAnsi="Times New Roman" w:cs="Times New Roman"/>
        </w:rPr>
        <w:t xml:space="preserve">, к/с </w:t>
      </w:r>
      <w:r w:rsidR="008B7C39" w:rsidRPr="008B7C39">
        <w:rPr>
          <w:rFonts w:ascii="Times New Roman" w:hAnsi="Times New Roman" w:cs="Times New Roman"/>
        </w:rPr>
        <w:t>30101810145250000411</w:t>
      </w:r>
      <w:r w:rsidR="003E4D94" w:rsidRPr="00671E61">
        <w:rPr>
          <w:rFonts w:ascii="Times New Roman" w:hAnsi="Times New Roman" w:cs="Times New Roman"/>
        </w:rPr>
        <w:t xml:space="preserve">, БИК </w:t>
      </w:r>
      <w:r w:rsidR="008B7C39" w:rsidRPr="008B7C39">
        <w:rPr>
          <w:rFonts w:ascii="Times New Roman" w:hAnsi="Times New Roman" w:cs="Times New Roman"/>
        </w:rPr>
        <w:t>044525411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2E54E40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</w:t>
      </w:r>
      <w:r w:rsidR="004A788E">
        <w:rPr>
          <w:rFonts w:ascii="Times New Roman" w:hAnsi="Times New Roman" w:cs="Times New Roman"/>
        </w:rPr>
        <w:t>няемых в деле о банкротстве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09BCA75B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 xml:space="preserve">, не победившему в открытых торгах в электронной форме при продаже имущества, в ходе процедур, применяемых в деле о банкротстве,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1C1036FC" w:rsidR="000A0AB3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351A177F" w14:textId="201829D1" w:rsidR="004A788E" w:rsidRPr="00A01969" w:rsidRDefault="004A788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3.4. Е</w:t>
      </w:r>
      <w:r w:rsidRPr="004A788E">
        <w:rPr>
          <w:rFonts w:ascii="Times New Roman" w:hAnsi="Times New Roman" w:cs="Times New Roman"/>
        </w:rPr>
        <w:t xml:space="preserve">сли к участию в торгах был допущен только один участник, заявка которого на участие в торгах соответствует условиям торгов (в случае проведения торгов в форме конкурса) или содержит предложение о цене предприятия не ниже установленной начальной цены продажи предприятия, в данном случае единственному участнику торгов, как и их победителю, задаток возврату не подлежит, сумма внесенного им задатка засчитывается в счет исполнения обязательств по заключенному договору </w:t>
      </w:r>
      <w:r w:rsidRPr="00A01969">
        <w:rPr>
          <w:rFonts w:ascii="Times New Roman" w:hAnsi="Times New Roman" w:cs="Times New Roman"/>
        </w:rPr>
        <w:t>и перечисляется Оператором на счет должника (организатора торгов) по его письменному заявлению с учетом комиссии, указанной в п. 4.2. настоящего договора</w:t>
      </w:r>
      <w:r w:rsidRPr="004A788E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6987DC02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</w:t>
      </w:r>
      <w:r w:rsidR="004A788E">
        <w:rPr>
          <w:rFonts w:ascii="Times New Roman" w:hAnsi="Times New Roman" w:cs="Times New Roman"/>
          <w:color w:val="000000"/>
          <w:shd w:val="clear" w:color="auto" w:fill="FFFFFF"/>
        </w:rPr>
        <w:t>речисления поступившего задатка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14:paraId="5CD96A2F" w14:textId="79A1D90D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Банка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Голобородько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 xml:space="preserve">E-mail: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77777777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7E74CD43" w14:textId="77777777" w:rsidTr="00A02016">
        <w:trPr>
          <w:trHeight w:val="2843"/>
        </w:trPr>
        <w:tc>
          <w:tcPr>
            <w:tcW w:w="4634" w:type="dxa"/>
          </w:tcPr>
          <w:p w14:paraId="15147C81" w14:textId="5AE164A3" w:rsidR="00A01969" w:rsidRPr="00021B44" w:rsidRDefault="00021B44" w:rsidP="00021B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B44"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 w:rsidRPr="00021B44">
              <w:rPr>
                <w:rFonts w:ascii="Times New Roman" w:hAnsi="Times New Roman" w:cs="Times New Roman"/>
                <w:b/>
                <w:bCs/>
              </w:rPr>
              <w:t>Элитсервис</w:t>
            </w:r>
            <w:proofErr w:type="spellEnd"/>
            <w:r w:rsidRPr="00021B44">
              <w:rPr>
                <w:rFonts w:ascii="Times New Roman" w:hAnsi="Times New Roman" w:cs="Times New Roman"/>
                <w:b/>
                <w:bCs/>
              </w:rPr>
              <w:t>»</w:t>
            </w:r>
            <w:r w:rsidRPr="00021B44">
              <w:rPr>
                <w:rFonts w:ascii="Times New Roman" w:hAnsi="Times New Roman" w:cs="Times New Roman"/>
              </w:rPr>
              <w:t xml:space="preserve"> </w:t>
            </w:r>
            <w:r w:rsidR="000C6095" w:rsidRPr="00021B44">
              <w:rPr>
                <w:rFonts w:ascii="Times New Roman" w:hAnsi="Times New Roman" w:cs="Times New Roman"/>
                <w:b/>
                <w:bCs/>
              </w:rPr>
              <w:t>в лице конкурсн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ого </w:t>
            </w:r>
            <w:r w:rsidR="000C6095" w:rsidRPr="00021B44">
              <w:rPr>
                <w:rFonts w:ascii="Times New Roman" w:hAnsi="Times New Roman" w:cs="Times New Roman"/>
                <w:b/>
                <w:bCs/>
              </w:rPr>
              <w:t xml:space="preserve">управляющего </w:t>
            </w:r>
            <w:proofErr w:type="spellStart"/>
            <w:r w:rsidR="000C6095" w:rsidRPr="00021B44">
              <w:rPr>
                <w:rFonts w:ascii="Times New Roman" w:hAnsi="Times New Roman" w:cs="Times New Roman"/>
                <w:b/>
                <w:bCs/>
              </w:rPr>
              <w:t>Долгодворова</w:t>
            </w:r>
            <w:proofErr w:type="spellEnd"/>
            <w:r w:rsidR="000C6095" w:rsidRPr="00021B44">
              <w:rPr>
                <w:rFonts w:ascii="Times New Roman" w:hAnsi="Times New Roman" w:cs="Times New Roman"/>
                <w:b/>
                <w:bCs/>
              </w:rPr>
              <w:t xml:space="preserve"> С.А.</w:t>
            </w:r>
            <w:r w:rsidRPr="00021B44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A01969" w:rsidRPr="00021B44">
              <w:rPr>
                <w:rFonts w:ascii="Times New Roman" w:hAnsi="Times New Roman" w:cs="Times New Roman"/>
              </w:rPr>
              <w:t>Юридический адрес</w:t>
            </w:r>
            <w:r w:rsidR="0027464E" w:rsidRPr="00021B44">
              <w:rPr>
                <w:rFonts w:ascii="Times New Roman" w:hAnsi="Times New Roman" w:cs="Times New Roman"/>
              </w:rPr>
              <w:t xml:space="preserve">: </w:t>
            </w:r>
            <w:r w:rsidRPr="00021B44">
              <w:rPr>
                <w:rFonts w:ascii="Times New Roman" w:hAnsi="Times New Roman" w:cs="Times New Roman"/>
              </w:rPr>
              <w:t xml:space="preserve">129366, г. Москва, </w:t>
            </w:r>
            <w:proofErr w:type="spellStart"/>
            <w:r w:rsidRPr="00021B44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021B44">
              <w:rPr>
                <w:rFonts w:ascii="Times New Roman" w:hAnsi="Times New Roman" w:cs="Times New Roman"/>
              </w:rPr>
              <w:t xml:space="preserve">. муниципальный округ Рязанский, Рязанский </w:t>
            </w:r>
            <w:proofErr w:type="spellStart"/>
            <w:r w:rsidRPr="00021B44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21B44">
              <w:rPr>
                <w:rFonts w:ascii="Times New Roman" w:hAnsi="Times New Roman" w:cs="Times New Roman"/>
              </w:rPr>
              <w:t xml:space="preserve">, д. 24, к. 2, </w:t>
            </w:r>
            <w:proofErr w:type="spellStart"/>
            <w:r w:rsidRPr="00021B44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021B44">
              <w:rPr>
                <w:rFonts w:ascii="Times New Roman" w:hAnsi="Times New Roman" w:cs="Times New Roman"/>
              </w:rPr>
              <w:t>. XIV, ком. 24</w:t>
            </w:r>
            <w:r w:rsidRPr="00021B44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="00A01969" w:rsidRPr="00021B44">
              <w:rPr>
                <w:rFonts w:ascii="Times New Roman" w:hAnsi="Times New Roman" w:cs="Times New Roman"/>
              </w:rPr>
              <w:t>Фактический адрес</w:t>
            </w:r>
            <w:r w:rsidR="0027464E" w:rsidRPr="00021B44">
              <w:rPr>
                <w:rFonts w:ascii="Times New Roman" w:hAnsi="Times New Roman" w:cs="Times New Roman"/>
              </w:rPr>
              <w:t>: 129301, г. Москва, а/я 4</w:t>
            </w:r>
            <w:r w:rsidRPr="00021B44">
              <w:rPr>
                <w:rFonts w:ascii="Times New Roman" w:hAnsi="Times New Roman" w:cs="Times New Roman"/>
              </w:rPr>
              <w:t xml:space="preserve"> </w:t>
            </w:r>
            <w:r w:rsidR="00A01969" w:rsidRPr="00021B44">
              <w:rPr>
                <w:rFonts w:ascii="Times New Roman" w:hAnsi="Times New Roman" w:cs="Times New Roman"/>
              </w:rPr>
              <w:t>ОГРН:</w:t>
            </w:r>
            <w:r w:rsidR="0027464E" w:rsidRPr="00021B44">
              <w:rPr>
                <w:rFonts w:ascii="Times New Roman" w:hAnsi="Times New Roman" w:cs="Times New Roman"/>
              </w:rPr>
              <w:t xml:space="preserve"> </w:t>
            </w:r>
            <w:r w:rsidRPr="00021B44">
              <w:rPr>
                <w:rFonts w:ascii="Times New Roman" w:hAnsi="Times New Roman" w:cs="Times New Roman"/>
              </w:rPr>
              <w:t>1147746295894</w:t>
            </w:r>
            <w:r w:rsidRPr="00021B44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A01969" w:rsidRPr="00021B44">
              <w:rPr>
                <w:rFonts w:ascii="Times New Roman" w:hAnsi="Times New Roman" w:cs="Times New Roman"/>
              </w:rPr>
              <w:t xml:space="preserve">ИНН: </w:t>
            </w:r>
            <w:r w:rsidRPr="00021B44">
              <w:rPr>
                <w:rFonts w:ascii="Times New Roman" w:hAnsi="Times New Roman" w:cs="Times New Roman"/>
              </w:rPr>
              <w:t>7725822314</w:t>
            </w:r>
            <w:r w:rsidRPr="00021B44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A01969" w:rsidRPr="00021B44">
              <w:rPr>
                <w:rFonts w:ascii="Times New Roman" w:hAnsi="Times New Roman" w:cs="Times New Roman"/>
              </w:rPr>
              <w:t xml:space="preserve">КПП: </w:t>
            </w:r>
            <w:r w:rsidRPr="00021B44">
              <w:rPr>
                <w:rFonts w:ascii="Times New Roman" w:hAnsi="Times New Roman" w:cs="Times New Roman"/>
                <w:shd w:val="clear" w:color="auto" w:fill="FFFFFF"/>
              </w:rPr>
              <w:t>772101001</w:t>
            </w:r>
            <w:r w:rsidRPr="00021B44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A01969" w:rsidRPr="00021B44">
              <w:rPr>
                <w:rFonts w:ascii="Times New Roman" w:hAnsi="Times New Roman" w:cs="Times New Roman"/>
              </w:rPr>
              <w:t xml:space="preserve">Р/с </w:t>
            </w:r>
            <w:r w:rsidRPr="00021B44">
              <w:rPr>
                <w:rFonts w:ascii="Times New Roman" w:hAnsi="Times New Roman" w:cs="Times New Roman"/>
              </w:rPr>
              <w:t>40702810200030780803</w:t>
            </w:r>
            <w:r w:rsidRPr="00021B44">
              <w:rPr>
                <w:rFonts w:ascii="Times New Roman" w:hAnsi="Times New Roman" w:cs="Times New Roman"/>
                <w:bCs/>
              </w:rPr>
              <w:t xml:space="preserve"> </w:t>
            </w:r>
            <w:r w:rsidRPr="00021B44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r w:rsidRPr="00021B44">
              <w:rPr>
                <w:rFonts w:ascii="Times New Roman" w:hAnsi="Times New Roman" w:cs="Times New Roman"/>
              </w:rPr>
              <w:t>ПАО «Совкомбанк»</w:t>
            </w:r>
            <w:r w:rsidRPr="00021B44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="00A01969" w:rsidRPr="00021B44">
              <w:rPr>
                <w:rFonts w:ascii="Times New Roman" w:hAnsi="Times New Roman" w:cs="Times New Roman"/>
              </w:rPr>
              <w:t xml:space="preserve">К/с № </w:t>
            </w:r>
            <w:r w:rsidRPr="00021B44">
              <w:rPr>
                <w:rFonts w:ascii="Times New Roman" w:hAnsi="Times New Roman" w:cs="Times New Roman"/>
              </w:rPr>
              <w:t>№</w:t>
            </w:r>
            <w:r w:rsidRPr="00021B44">
              <w:rPr>
                <w:rFonts w:ascii="Times New Roman" w:hAnsi="Times New Roman" w:cs="Times New Roman"/>
                <w:shd w:val="clear" w:color="auto" w:fill="FFFFFF"/>
              </w:rPr>
              <w:t>30101810445250000360</w:t>
            </w:r>
            <w:r w:rsidRPr="00021B44">
              <w:rPr>
                <w:rFonts w:ascii="Times New Roman" w:hAnsi="Times New Roman" w:cs="Times New Roman"/>
              </w:rPr>
              <w:t xml:space="preserve">                            </w:t>
            </w:r>
            <w:r w:rsidR="00A01969" w:rsidRPr="00021B44">
              <w:rPr>
                <w:rFonts w:ascii="Times New Roman" w:hAnsi="Times New Roman" w:cs="Times New Roman"/>
              </w:rPr>
              <w:t xml:space="preserve">БИК: </w:t>
            </w:r>
            <w:r w:rsidRPr="00021B44">
              <w:rPr>
                <w:rFonts w:ascii="Times New Roman" w:hAnsi="Times New Roman" w:cs="Times New Roman"/>
                <w:shd w:val="clear" w:color="auto" w:fill="FFFFFF"/>
              </w:rPr>
              <w:t>44525360</w:t>
            </w:r>
            <w:r w:rsidRPr="00021B44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="00A01969" w:rsidRPr="00021B44">
              <w:rPr>
                <w:rFonts w:ascii="Times New Roman" w:hAnsi="Times New Roman" w:cs="Times New Roman"/>
              </w:rPr>
              <w:t>Телефон:</w:t>
            </w:r>
            <w:r w:rsidR="0027464E" w:rsidRPr="00021B44">
              <w:rPr>
                <w:rFonts w:ascii="Times New Roman" w:hAnsi="Times New Roman" w:cs="Times New Roman"/>
              </w:rPr>
              <w:t xml:space="preserve"> +7</w:t>
            </w:r>
            <w:r w:rsidR="000C6095" w:rsidRPr="00021B44">
              <w:rPr>
                <w:rFonts w:ascii="Times New Roman" w:hAnsi="Times New Roman" w:cs="Times New Roman"/>
              </w:rPr>
              <w:t xml:space="preserve"> </w:t>
            </w:r>
            <w:r w:rsidR="0027464E" w:rsidRPr="00021B44">
              <w:rPr>
                <w:rFonts w:ascii="Times New Roman" w:hAnsi="Times New Roman" w:cs="Times New Roman"/>
              </w:rPr>
              <w:t>985</w:t>
            </w:r>
            <w:r w:rsidR="000C6095" w:rsidRPr="00021B44">
              <w:rPr>
                <w:rFonts w:ascii="Times New Roman" w:hAnsi="Times New Roman" w:cs="Times New Roman"/>
              </w:rPr>
              <w:t> </w:t>
            </w:r>
            <w:r w:rsidR="0027464E" w:rsidRPr="00021B44">
              <w:rPr>
                <w:rFonts w:ascii="Times New Roman" w:hAnsi="Times New Roman" w:cs="Times New Roman"/>
              </w:rPr>
              <w:t>534</w:t>
            </w:r>
            <w:r w:rsidR="000C6095" w:rsidRPr="00021B44">
              <w:rPr>
                <w:rFonts w:ascii="Times New Roman" w:hAnsi="Times New Roman" w:cs="Times New Roman"/>
              </w:rPr>
              <w:t xml:space="preserve"> </w:t>
            </w:r>
            <w:r w:rsidR="0027464E" w:rsidRPr="00021B44">
              <w:rPr>
                <w:rFonts w:ascii="Times New Roman" w:hAnsi="Times New Roman" w:cs="Times New Roman"/>
              </w:rPr>
              <w:t>55</w:t>
            </w:r>
            <w:r w:rsidR="000C6095" w:rsidRPr="00021B44">
              <w:rPr>
                <w:rFonts w:ascii="Times New Roman" w:hAnsi="Times New Roman" w:cs="Times New Roman"/>
              </w:rPr>
              <w:t xml:space="preserve"> </w:t>
            </w:r>
            <w:r w:rsidR="0027464E" w:rsidRPr="00021B44">
              <w:rPr>
                <w:rFonts w:ascii="Times New Roman" w:hAnsi="Times New Roman" w:cs="Times New Roman"/>
              </w:rPr>
              <w:t>15</w:t>
            </w:r>
            <w:r w:rsidRPr="00021B44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A01969" w:rsidRPr="00021B44">
              <w:rPr>
                <w:rFonts w:ascii="Times New Roman" w:hAnsi="Times New Roman" w:cs="Times New Roman"/>
                <w:lang w:val="en-US"/>
              </w:rPr>
              <w:t>E</w:t>
            </w:r>
            <w:r w:rsidR="00A01969" w:rsidRPr="00021B44">
              <w:rPr>
                <w:rFonts w:ascii="Times New Roman" w:hAnsi="Times New Roman" w:cs="Times New Roman"/>
              </w:rPr>
              <w:t>-</w:t>
            </w:r>
            <w:r w:rsidR="00A01969" w:rsidRPr="00021B44">
              <w:rPr>
                <w:rFonts w:ascii="Times New Roman" w:hAnsi="Times New Roman" w:cs="Times New Roman"/>
                <w:lang w:val="en-US"/>
              </w:rPr>
              <w:t>mail</w:t>
            </w:r>
            <w:r w:rsidR="00A01969" w:rsidRPr="00021B44">
              <w:rPr>
                <w:rFonts w:ascii="Times New Roman" w:hAnsi="Times New Roman" w:cs="Times New Roman"/>
              </w:rPr>
              <w:t xml:space="preserve">: </w:t>
            </w:r>
            <w:r w:rsidR="0027464E" w:rsidRPr="00021B44">
              <w:rPr>
                <w:rFonts w:ascii="Times New Roman" w:hAnsi="Times New Roman" w:cs="Times New Roman"/>
              </w:rPr>
              <w:t>89855345515@</w:t>
            </w:r>
            <w:r w:rsidR="0027464E" w:rsidRPr="00021B44">
              <w:rPr>
                <w:rFonts w:ascii="Times New Roman" w:hAnsi="Times New Roman" w:cs="Times New Roman"/>
                <w:lang w:val="en-US"/>
              </w:rPr>
              <w:t>mail</w:t>
            </w:r>
            <w:r w:rsidR="0027464E" w:rsidRPr="00021B44">
              <w:rPr>
                <w:rFonts w:ascii="Times New Roman" w:hAnsi="Times New Roman" w:cs="Times New Roman"/>
              </w:rPr>
              <w:t>.</w:t>
            </w:r>
            <w:proofErr w:type="spellStart"/>
            <w:r w:rsidR="0027464E" w:rsidRPr="00021B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27464E" w:rsidRPr="00021B44">
              <w:rPr>
                <w:rFonts w:ascii="Times New Roman" w:hAnsi="Times New Roman" w:cs="Times New Roman"/>
              </w:rPr>
              <w:t xml:space="preserve"> </w:t>
            </w:r>
          </w:p>
          <w:p w14:paraId="4DF92F76" w14:textId="77777777" w:rsidR="00A01969" w:rsidRPr="00021B44" w:rsidRDefault="00A01969" w:rsidP="00A01969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BA66E18" w14:textId="77777777" w:rsidR="00EE7100" w:rsidRPr="00021B44" w:rsidRDefault="00EE7100" w:rsidP="00A01969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DC06441" w14:textId="77777777" w:rsidR="00021B44" w:rsidRDefault="0027464E" w:rsidP="000C6095">
            <w:pPr>
              <w:pStyle w:val="Default"/>
              <w:rPr>
                <w:sz w:val="22"/>
                <w:szCs w:val="22"/>
              </w:rPr>
            </w:pPr>
            <w:r w:rsidRPr="00021B44">
              <w:rPr>
                <w:color w:val="auto"/>
                <w:sz w:val="22"/>
                <w:szCs w:val="22"/>
              </w:rPr>
              <w:t xml:space="preserve">Конкурсный управляющий </w:t>
            </w:r>
            <w:r w:rsidR="00021B44" w:rsidRPr="00021B44">
              <w:rPr>
                <w:sz w:val="22"/>
                <w:szCs w:val="22"/>
              </w:rPr>
              <w:t xml:space="preserve">ООО </w:t>
            </w:r>
          </w:p>
          <w:p w14:paraId="13888311" w14:textId="628404FE" w:rsidR="000C6095" w:rsidRPr="00021B44" w:rsidRDefault="00021B44" w:rsidP="000C6095">
            <w:pPr>
              <w:pStyle w:val="Default"/>
              <w:rPr>
                <w:color w:val="auto"/>
                <w:sz w:val="22"/>
                <w:szCs w:val="22"/>
              </w:rPr>
            </w:pPr>
            <w:r w:rsidRPr="00021B44">
              <w:rPr>
                <w:sz w:val="22"/>
                <w:szCs w:val="22"/>
              </w:rPr>
              <w:t>«</w:t>
            </w:r>
            <w:proofErr w:type="spellStart"/>
            <w:r w:rsidRPr="00021B44">
              <w:rPr>
                <w:sz w:val="22"/>
                <w:szCs w:val="22"/>
              </w:rPr>
              <w:t>Элитсервис</w:t>
            </w:r>
            <w:proofErr w:type="spellEnd"/>
            <w:r w:rsidRPr="00021B44">
              <w:rPr>
                <w:sz w:val="22"/>
                <w:szCs w:val="22"/>
              </w:rPr>
              <w:t>»</w:t>
            </w:r>
          </w:p>
          <w:p w14:paraId="3F6364C6" w14:textId="77777777" w:rsidR="00EE7100" w:rsidRPr="00021B44" w:rsidRDefault="00EE7100" w:rsidP="000C609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C5E9D46" w14:textId="1ABDF319" w:rsidR="000C6095" w:rsidRPr="00021B44" w:rsidRDefault="000C6095" w:rsidP="000C6095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021B44">
              <w:rPr>
                <w:color w:val="auto"/>
                <w:sz w:val="22"/>
                <w:szCs w:val="22"/>
              </w:rPr>
              <w:t>Долгодворов</w:t>
            </w:r>
            <w:proofErr w:type="spellEnd"/>
            <w:r w:rsidRPr="00021B44">
              <w:rPr>
                <w:color w:val="auto"/>
                <w:sz w:val="22"/>
                <w:szCs w:val="22"/>
              </w:rPr>
              <w:t xml:space="preserve"> С.А._______________</w:t>
            </w:r>
          </w:p>
          <w:p w14:paraId="1D897C9A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3E7DE2DB" w14:textId="77777777" w:rsidR="00A01969" w:rsidRPr="00A02016" w:rsidRDefault="00A01969" w:rsidP="00021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F764D" w14:textId="77777777" w:rsidR="0027464E" w:rsidRDefault="0027464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61EB0" w14:textId="77777777" w:rsidR="0027464E" w:rsidRPr="0092757E" w:rsidRDefault="0027464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64E" w:rsidRPr="0092757E" w:rsidSect="0044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 w16cid:durableId="569191722">
    <w:abstractNumId w:val="0"/>
  </w:num>
  <w:num w:numId="2" w16cid:durableId="90383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1A"/>
    <w:rsid w:val="00021B44"/>
    <w:rsid w:val="000314E2"/>
    <w:rsid w:val="00094DF9"/>
    <w:rsid w:val="000A0AB3"/>
    <w:rsid w:val="000A52B1"/>
    <w:rsid w:val="000A6CFC"/>
    <w:rsid w:val="000B0161"/>
    <w:rsid w:val="000B70A2"/>
    <w:rsid w:val="000C6095"/>
    <w:rsid w:val="000D3944"/>
    <w:rsid w:val="000D7F07"/>
    <w:rsid w:val="00120180"/>
    <w:rsid w:val="001545ED"/>
    <w:rsid w:val="001606B4"/>
    <w:rsid w:val="001736E5"/>
    <w:rsid w:val="001D39F5"/>
    <w:rsid w:val="0021238A"/>
    <w:rsid w:val="00264360"/>
    <w:rsid w:val="0027464E"/>
    <w:rsid w:val="002C34F8"/>
    <w:rsid w:val="002D1DF5"/>
    <w:rsid w:val="00337E94"/>
    <w:rsid w:val="00353214"/>
    <w:rsid w:val="003558BF"/>
    <w:rsid w:val="0038031E"/>
    <w:rsid w:val="003E4D94"/>
    <w:rsid w:val="00445F53"/>
    <w:rsid w:val="004A788E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B7C39"/>
    <w:rsid w:val="008C1B90"/>
    <w:rsid w:val="008E3E4D"/>
    <w:rsid w:val="0092757E"/>
    <w:rsid w:val="00972D1A"/>
    <w:rsid w:val="00A01969"/>
    <w:rsid w:val="00A02016"/>
    <w:rsid w:val="00A94AEA"/>
    <w:rsid w:val="00B02706"/>
    <w:rsid w:val="00B0322C"/>
    <w:rsid w:val="00B17E97"/>
    <w:rsid w:val="00B313FB"/>
    <w:rsid w:val="00B66F3C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D0775"/>
    <w:rsid w:val="00ED38E6"/>
    <w:rsid w:val="00EE439B"/>
    <w:rsid w:val="00EE7100"/>
    <w:rsid w:val="00F061FB"/>
    <w:rsid w:val="00F24157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Inanilmaz Burc</cp:lastModifiedBy>
  <cp:revision>3</cp:revision>
  <cp:lastPrinted>2017-11-03T08:47:00Z</cp:lastPrinted>
  <dcterms:created xsi:type="dcterms:W3CDTF">2023-12-07T11:05:00Z</dcterms:created>
  <dcterms:modified xsi:type="dcterms:W3CDTF">2024-04-18T15:47:00Z</dcterms:modified>
</cp:coreProperties>
</file>