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</w:t>
      </w:r>
      <w:r w:rsidR="00554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(УСТУПКИ ПРАВ ТРЕБОВАНИЯ (ЦЕССИИ)) 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«ПРОЕКТ»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08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Тюмень                                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«_» 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80925" w:rsidRPr="00080925" w:rsidRDefault="00080925" w:rsidP="000809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</w:t>
      </w:r>
      <w:proofErr w:type="spellStart"/>
      <w:r w:rsidRPr="00080925">
        <w:rPr>
          <w:rFonts w:ascii="Times New Roman" w:eastAsia="Times New Roman" w:hAnsi="Times New Roman" w:cs="Times New Roman"/>
          <w:bCs/>
          <w:lang w:eastAsia="ru-RU"/>
        </w:rPr>
        <w:t>Промнефтегазпроект</w:t>
      </w:r>
      <w:proofErr w:type="spellEnd"/>
      <w:r w:rsidRPr="00080925">
        <w:rPr>
          <w:rFonts w:ascii="Times New Roman" w:eastAsia="Times New Roman" w:hAnsi="Times New Roman" w:cs="Times New Roman"/>
          <w:bCs/>
          <w:lang w:eastAsia="ru-RU"/>
        </w:rPr>
        <w:t>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Шкаровской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года, </w:t>
      </w:r>
      <w:bookmarkStart w:id="0" w:name="_GoBack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«Цедент»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 и _ в лице _, действующего на основании _, именуемое в дальнейшем 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«Цессионарий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другой стороны, далее совместно именуемые «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Стороны»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заключили настоящий Договор (далее по тексту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Договор)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и порядок расчетов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 (единственным участником торгов) в форме открытого аукциона  по продаже имущества, проведенном на электронной площадке «_» _ 202_ года, в соответствии с Протоколом о результатах торгов от «_» _ 202_г. и составляет в общей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 стоимость имущества включена сумма задатка, внесенная Цессионарием по платежному поручению № _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_._._.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… на счет оператора ЭТП. Оплата стоимости имущества производится Цессионарием, за вычетом суммы задатка, в размере _, в течение 30 (тридцати) дней,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настоящего договора.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Надлежащим выполнением обязательств Цессионария по оплате прав требования является поступление денежных сре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сумме и сроки, указанные в п. 2.1, 2.2. настоящего Договора на расчетный счет Цедента.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Цедент обязуется: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3.1.1. Не позднее 10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от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передать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акту о приеме-передаче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иному документу о передаче.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Цессионарий обязуется: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стоимость прав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в порядке и на условиях данного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состояние. Осмотр документации производиться в месте нахождения конкурсного управляющего должника или в месте, определенном конкурсный управляющим должника. 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позднее 10 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в оплату стоимости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требования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 2.2. Договора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принять у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документы,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подтверждающие права требования, указанные в п. 1.1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акту о приеме-передаче.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денежных средств в счет оплаты прав требования в сумме и в сроки, указанные в п. 2.2 настоящего Договора конкурсный управляющий должника вправе в одностороннем порядке 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прекращает свое действие с момента направления (сообщения) конкурсным управляющим указанного уведомления, при этом Цессионарий теряет право на получение в собственность 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Переход прав требования должника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Переход права требования от Цедента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к Цессионарию происходит после произведенной оплаты</w:t>
      </w:r>
      <w:r w:rsidRPr="0008092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 имущественных прав в соответствии и на условиях п. 2.2. настоящего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  <w:proofErr w:type="gramEnd"/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разрешения споров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Споры, не урегулированные путем переговоров, передаются на рассмотрение в компетентный суд по месту нахождения Цедента, в порядке, предусмотренном законодательством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Условия изменения и расторжения договора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Форс-мажор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8.2.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документы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подтверждающие наличие таких обстоятельств, выданные компетентными органами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Стороны обязуются сообщать письменно друг другу об изменении адреса и реквизитов в течение трех дней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изменения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заключения дополнительного соглашения к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Адреса и реквизиты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080925" w:rsidRPr="00080925" w:rsidTr="005431FF">
        <w:trPr>
          <w:jc w:val="center"/>
        </w:trPr>
        <w:tc>
          <w:tcPr>
            <w:tcW w:w="4696" w:type="dxa"/>
            <w:shd w:val="clear" w:color="auto" w:fill="auto"/>
          </w:tcPr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80925" w:rsidRPr="00080925" w:rsidRDefault="00080925" w:rsidP="00D04E4E">
            <w:pPr>
              <w:widowControl w:val="0"/>
              <w:tabs>
                <w:tab w:val="left" w:pos="2207"/>
                <w:tab w:val="left" w:pos="30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080925" w:rsidRPr="00080925" w:rsidRDefault="00080925" w:rsidP="00D04E4E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432B95" w:rsidRDefault="00432B95" w:rsidP="00D04E4E">
      <w:pPr>
        <w:tabs>
          <w:tab w:val="left" w:pos="3038"/>
        </w:tabs>
      </w:pPr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25"/>
    <w:rsid w:val="00080925"/>
    <w:rsid w:val="00432B95"/>
    <w:rsid w:val="00554A7C"/>
    <w:rsid w:val="00C55F63"/>
    <w:rsid w:val="00D0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2024-03-29T01:17:00Z</dcterms:created>
  <dcterms:modified xsi:type="dcterms:W3CDTF">2024-03-29T05:42:00Z</dcterms:modified>
</cp:coreProperties>
</file>