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5A12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Договор о задатке</w:t>
      </w:r>
    </w:p>
    <w:p w14:paraId="4F234D37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665"/>
        <w:gridCol w:w="4463"/>
      </w:tblGrid>
      <w:tr w:rsidR="00A65315" w:rsidRPr="00A65315" w14:paraId="6D9243A4" w14:textId="77777777" w:rsidTr="00A65315">
        <w:trPr>
          <w:cantSplit/>
        </w:trPr>
        <w:tc>
          <w:tcPr>
            <w:tcW w:w="4665" w:type="dxa"/>
            <w:hideMark/>
          </w:tcPr>
          <w:p w14:paraId="1856074E" w14:textId="77777777" w:rsidR="00A65315" w:rsidRPr="00A65315" w:rsidRDefault="00A65315" w:rsidP="00A65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г. Тамбов  </w:t>
            </w:r>
          </w:p>
        </w:tc>
        <w:tc>
          <w:tcPr>
            <w:tcW w:w="4463" w:type="dxa"/>
            <w:hideMark/>
          </w:tcPr>
          <w:p w14:paraId="37630A63" w14:textId="77777777" w:rsidR="00A65315" w:rsidRPr="00A65315" w:rsidRDefault="00A057C7" w:rsidP="00134D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«__» ____________ 202</w:t>
            </w:r>
            <w:r w:rsidR="00134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A65315"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1F39D5F4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D1B05C" w14:textId="034660A0" w:rsidR="00A65315" w:rsidRPr="00A65315" w:rsidRDefault="00F908CF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ЖСК «Жилстрой»</w:t>
      </w:r>
      <w:r w:rsidR="00A057C7"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именуемое в дальнейшем «Продавец», в лице конкурсн</w:t>
      </w:r>
      <w:r w:rsidR="00134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 управляющего Агапова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Станислава Александровича</w:t>
      </w:r>
      <w:r w:rsidR="00A057C7"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Определения</w:t>
      </w:r>
      <w:r w:rsidR="00A057C7"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Арбитражного суда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Ростовской</w:t>
      </w:r>
      <w:r w:rsidR="00A057C7"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="00134DD6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134DD6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делу № </w:t>
      </w:r>
      <w:r>
        <w:rPr>
          <w:rFonts w:ascii="TimesNewRomanPSMT" w:eastAsia="TimesNewRomanPSMT" w:cs="TimesNewRomanPSMT" w:hint="eastAsia"/>
          <w:sz w:val="24"/>
          <w:szCs w:val="24"/>
        </w:rPr>
        <w:t>А</w:t>
      </w:r>
      <w:r>
        <w:rPr>
          <w:rFonts w:ascii="TimesNewRomanPSMT" w:eastAsia="TimesNewRomanPSMT" w:cs="TimesNewRomanPSMT"/>
          <w:sz w:val="24"/>
          <w:szCs w:val="24"/>
        </w:rPr>
        <w:t>53</w:t>
      </w:r>
      <w:r>
        <w:rPr>
          <w:rFonts w:ascii="Times New Roman" w:eastAsia="TimesNewRomanPSMT" w:hAnsi="Times New Roman" w:cs="Times New Roman"/>
          <w:sz w:val="24"/>
          <w:szCs w:val="24"/>
        </w:rPr>
        <w:t>-7530/2019</w:t>
      </w:r>
      <w:r w:rsidR="001D230D" w:rsidRPr="001D230D">
        <w:rPr>
          <w:rFonts w:ascii="Times New Roman" w:eastAsia="Calibri" w:hAnsi="Times New Roman" w:cs="Times New Roman"/>
          <w:sz w:val="24"/>
          <w:szCs w:val="24"/>
          <w:lang w:eastAsia="ru-RU"/>
        </w:rPr>
        <w:t>, с одной стороны и _____________________, именуемое в дальнейшем «Покупатель», в лице _________________, действующего на основании _____________, с другой стороны, заключили на</w:t>
      </w:r>
      <w:r w:rsidR="001D230D">
        <w:rPr>
          <w:rFonts w:ascii="Times New Roman" w:eastAsia="Calibri" w:hAnsi="Times New Roman" w:cs="Times New Roman"/>
          <w:sz w:val="24"/>
          <w:szCs w:val="24"/>
          <w:lang w:eastAsia="ru-RU"/>
        </w:rPr>
        <w:t>стоящий договор о нижеследующем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6F676E2B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6DFA6307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1. Предмет договора</w:t>
      </w:r>
    </w:p>
    <w:p w14:paraId="39B5E3AD" w14:textId="6362DEF0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1.1. Претендент для участия в открытых торгах в форме аукциона по продаже имущества</w:t>
      </w:r>
      <w:r w:rsidR="00F908CF" w:rsidRPr="00F90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ЖСК «Жилстрой»</w:t>
      </w:r>
      <w:r w:rsidR="00E45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назначенных на 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4DD6">
        <w:rPr>
          <w:rFonts w:ascii="Times New Roman" w:eastAsia="Calibri" w:hAnsi="Times New Roman" w:cs="Times New Roman"/>
          <w:sz w:val="24"/>
          <w:szCs w:val="24"/>
          <w:lang w:eastAsia="ru-RU"/>
        </w:rPr>
        <w:t>мая</w:t>
      </w:r>
      <w:r w:rsidR="00970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по лоту №________ с начальной ценой ____________ руб., обязуется перечислить на расчетный сч</w:t>
      </w:r>
      <w:r w:rsidR="006A5140">
        <w:rPr>
          <w:rFonts w:ascii="Times New Roman" w:eastAsia="Calibri" w:hAnsi="Times New Roman" w:cs="Times New Roman"/>
          <w:sz w:val="24"/>
          <w:szCs w:val="24"/>
          <w:lang w:eastAsia="ru-RU"/>
        </w:rPr>
        <w:t>ет Продавца</w:t>
      </w:r>
      <w:r w:rsidR="002B5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</w:t>
      </w:r>
      <w:r w:rsidR="00040D1A">
        <w:rPr>
          <w:rFonts w:ascii="Times New Roman" w:eastAsia="Calibri" w:hAnsi="Times New Roman" w:cs="Times New Roman"/>
          <w:sz w:val="24"/>
          <w:szCs w:val="24"/>
          <w:lang w:eastAsia="ru-RU"/>
        </w:rPr>
        <w:t>даток в размере 1</w:t>
      </w:r>
      <w:r w:rsidR="002B5C1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% от начальной цены лота.</w:t>
      </w:r>
    </w:p>
    <w:p w14:paraId="11EC3F7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Задаток устанавливается в размере _______ (_____________) руб. </w:t>
      </w:r>
    </w:p>
    <w:p w14:paraId="2F4C5782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5D971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2. Передача денежных средств</w:t>
      </w:r>
    </w:p>
    <w:p w14:paraId="273374E8" w14:textId="0E859D54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Претендент обеспечивает поступление на расчетный счет </w:t>
      </w:r>
      <w:proofErr w:type="gramStart"/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Продавца</w:t>
      </w:r>
      <w:proofErr w:type="gramEnd"/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указанный в настоящем Договоре до 1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 </w:t>
      </w:r>
      <w:smartTag w:uri="urn:schemas-microsoft-com:office:smarttags" w:element="metricconverter">
        <w:smartTagPr>
          <w:attr w:name="ProductID" w:val="00 м"/>
        </w:smartTagPr>
        <w:r w:rsidRPr="00A6531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00 м</w:t>
        </w:r>
      </w:smartTag>
      <w:r w:rsidR="002B5C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 w:rsidR="00A057C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34DD6">
        <w:rPr>
          <w:rFonts w:ascii="Times New Roman" w:eastAsia="Calibri" w:hAnsi="Times New Roman" w:cs="Times New Roman"/>
          <w:sz w:val="24"/>
          <w:szCs w:val="24"/>
          <w:lang w:eastAsia="ru-RU"/>
        </w:rPr>
        <w:t>05</w:t>
      </w:r>
      <w:r w:rsidR="0097021C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14:paraId="7C18AC3D" w14:textId="37AA015F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Для участия в открытых торгах Претендент представляет Организатору торгов </w:t>
      </w:r>
      <w:r w:rsidRPr="00A65315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(Арбитр</w:t>
      </w:r>
      <w:r w:rsidR="006A5140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ажному управляющему </w:t>
      </w:r>
      <w:r w:rsidR="001D230D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Агапову </w:t>
      </w:r>
      <w:r w:rsidR="00F908CF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С.А</w:t>
      </w:r>
      <w:r w:rsidR="001D230D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.</w:t>
      </w:r>
      <w:r w:rsidRPr="00A65315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)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платежное поручение с отметкой банка об исполнении, подтверждающее внесение задатка.</w:t>
      </w:r>
    </w:p>
    <w:p w14:paraId="599496B2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2.3. Подтверждением внесения задатка на расчетный счет Продавца является выписка из его счета. В случае не поступления задатка в указанный срок, обязательства Претендента по внесению задатка считаются неисполненными.</w:t>
      </w:r>
    </w:p>
    <w:p w14:paraId="3466124A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2.4. В случае победы Претендента на открытых торгах его задаток засчитывается в счет оплаты имущества по договору купли - продажи.</w:t>
      </w:r>
    </w:p>
    <w:p w14:paraId="4AD882B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2.5. Продавец обязуется возвратить Претенденту сумму задатка в порядке и в случаях, установленных разделом 3 настоящего Договора.</w:t>
      </w:r>
    </w:p>
    <w:p w14:paraId="6F1C6F0A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30DCBF6E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3. Возврат денежных средств</w:t>
      </w:r>
    </w:p>
    <w:p w14:paraId="1FA8AEE9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3.1. В случае, если Претенденту отказано в приеме заявки на участие в открытых торгах, Продавец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открытых торгов.</w:t>
      </w:r>
    </w:p>
    <w:p w14:paraId="254AF338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3.2. В случае, если Претендент не признан участником открытых торгов, Продавец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открытых торгов.</w:t>
      </w:r>
    </w:p>
    <w:p w14:paraId="47616543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3.3. Претендент до истечения срока подачи заявок имеет право отозвать заявку путем письменного уведомления Организатора торгов.</w:t>
      </w:r>
    </w:p>
    <w:p w14:paraId="7E76A4D6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Организатору торгов.</w:t>
      </w:r>
    </w:p>
    <w:p w14:paraId="289E9C5B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заявки позднее даты окончания приема заявок задаток ему не возвращается.</w:t>
      </w:r>
    </w:p>
    <w:p w14:paraId="67E11736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3.4. В случае, если Претендент не признан победителем открытых торгов, Продавец торгов перечисляет задаток на расчетный счет Претендента, указанный в настоящем Договоре, в течение 5 (пяти) банковских дней с момента подписания Протокола результатов проведения открытых торгов.</w:t>
      </w:r>
    </w:p>
    <w:p w14:paraId="41446FBF" w14:textId="5493D64D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3.5. При уклонении или отказе Претендента, в случае победы на открытых торгах, от подписания протокола результатов проведения открытых торгов и (или) договора купли-продажи имущества 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ЖСК «Жилстрой»</w:t>
      </w:r>
      <w:r w:rsidR="0097021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уклонения от оплаты в установленный срок стоимости имущества задаток Претенденту не возвращается. </w:t>
      </w:r>
    </w:p>
    <w:p w14:paraId="797FD943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3.6. В случае признания открытых торгов несостоявшимся Продавец перечисляет задаток на счет Претендента, указанный в настоящем Договоре, в течение 5 (пяти) банковских дней с даты проведения открытых торгов.</w:t>
      </w:r>
    </w:p>
    <w:p w14:paraId="38BEC83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3.7. Течение сроков по настоящему Договору начинается на следующий день после наступления события, которым определено его начало.</w:t>
      </w:r>
    </w:p>
    <w:p w14:paraId="0A14B164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56E60C0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4. Ответственность сторон</w:t>
      </w:r>
    </w:p>
    <w:p w14:paraId="5267C241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4.1.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14:paraId="7194186B" w14:textId="00A6ACE5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Все споры и разногласия, которые могут возникнуть в результате нарушения Сторонами условий настоящего Договора, будут, по возможности, решаться путем переговоров. В случае невозможности разрешения споров путем переговоров они рассматриваются в Арбитражном суде 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Ростовской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области.</w:t>
      </w:r>
    </w:p>
    <w:p w14:paraId="5979B4C9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2D195CDC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5. Срок действия договора</w:t>
      </w:r>
    </w:p>
    <w:p w14:paraId="410C3598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5.1. Договор вступает в силу с момента подписания его Сторонами.</w:t>
      </w:r>
    </w:p>
    <w:p w14:paraId="0C70E19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5.2. Договор прекращает свое действие с момента надлежащего исполнения Сторонами взятых на себя обязательств.</w:t>
      </w:r>
    </w:p>
    <w:p w14:paraId="618BEBE5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5.3. Настоящий договор составлен в двух экземплярах - по одному для каждой из Сторон.</w:t>
      </w:r>
    </w:p>
    <w:p w14:paraId="4FE5A24E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37907CAD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6. Юридические адреса и банковские реквизиты Сторон</w:t>
      </w:r>
    </w:p>
    <w:p w14:paraId="3D0BD9BB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ACAF75" w14:textId="77777777" w:rsidR="00A307BE" w:rsidRDefault="00A307BE" w:rsidP="00A65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Организатор торгов</w:t>
      </w:r>
    </w:p>
    <w:p w14:paraId="19AE449E" w14:textId="7CB1EC75" w:rsidR="00A65315" w:rsidRPr="00F908CF" w:rsidRDefault="00F908CF" w:rsidP="00A65315">
      <w:pPr>
        <w:shd w:val="clear" w:color="auto" w:fill="FFFFFF"/>
        <w:spacing w:after="0" w:line="240" w:lineRule="auto"/>
        <w:jc w:val="both"/>
        <w:textAlignment w:val="baseline"/>
        <w:rPr>
          <w:rFonts w:ascii="helvetica neue" w:hAnsi="helvetica neue"/>
          <w:sz w:val="21"/>
          <w:szCs w:val="21"/>
          <w:shd w:val="clear" w:color="auto" w:fill="FFFFFF"/>
        </w:rPr>
      </w:pPr>
      <w:r w:rsidRPr="00F908CF">
        <w:rPr>
          <w:rFonts w:ascii="Times New Roman" w:eastAsia="Calibri" w:hAnsi="Times New Roman" w:cs="Times New Roman"/>
          <w:sz w:val="24"/>
          <w:szCs w:val="24"/>
          <w:lang w:eastAsia="ru-RU"/>
        </w:rPr>
        <w:t>ЖСК «Жилстрой» (</w:t>
      </w:r>
      <w:r w:rsidRPr="00F908CF">
        <w:rPr>
          <w:rFonts w:ascii="helvetica neue" w:hAnsi="helvetica neue"/>
          <w:sz w:val="21"/>
          <w:szCs w:val="21"/>
          <w:shd w:val="clear" w:color="auto" w:fill="FFFFFF"/>
        </w:rPr>
        <w:t>ИНН 6162063608 ОГРН 1136194000040 р/</w:t>
      </w:r>
      <w:proofErr w:type="gramStart"/>
      <w:r w:rsidRPr="00F908CF">
        <w:rPr>
          <w:rFonts w:ascii="helvetica neue" w:hAnsi="helvetica neue"/>
          <w:sz w:val="21"/>
          <w:szCs w:val="21"/>
          <w:shd w:val="clear" w:color="auto" w:fill="FFFFFF"/>
        </w:rPr>
        <w:t xml:space="preserve">с </w:t>
      </w:r>
      <w:r w:rsidRPr="00F908CF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F908CF">
        <w:rPr>
          <w:rFonts w:ascii="helvetica neue" w:hAnsi="helvetica neue"/>
          <w:sz w:val="21"/>
          <w:szCs w:val="21"/>
          <w:shd w:val="clear" w:color="auto" w:fill="FFFFFF"/>
        </w:rPr>
        <w:t>40703810612020625316</w:t>
      </w:r>
      <w:proofErr w:type="gramEnd"/>
      <w:r w:rsidRPr="00F908CF">
        <w:rPr>
          <w:rFonts w:ascii="helvetica neue" w:hAnsi="helvetica neue"/>
          <w:sz w:val="21"/>
          <w:szCs w:val="21"/>
          <w:shd w:val="clear" w:color="auto" w:fill="FFFFFF"/>
        </w:rPr>
        <w:t xml:space="preserve"> к/с 30101810445250000360 Филиал "Корпоративный" ПАО "Совкомбанк" г. Москва БИК 044525360</w:t>
      </w:r>
      <w:r w:rsidRPr="00F908CF">
        <w:rPr>
          <w:rFonts w:ascii="helvetica neue" w:hAnsi="helvetica neue"/>
          <w:sz w:val="21"/>
          <w:szCs w:val="21"/>
          <w:shd w:val="clear" w:color="auto" w:fill="FFFFFF"/>
        </w:rPr>
        <w:t>)</w:t>
      </w:r>
      <w:r w:rsidR="00A65315" w:rsidRPr="00F9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8B261B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6E41C94D" w14:textId="77777777" w:rsidR="00A65315" w:rsidRPr="00A65315" w:rsidRDefault="00A65315" w:rsidP="00A65315">
      <w:pPr>
        <w:keepNext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Претендент:</w:t>
      </w:r>
    </w:p>
    <w:p w14:paraId="6CD47399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63B2B0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64CAD86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7. Подписи Сторон</w:t>
      </w:r>
    </w:p>
    <w:p w14:paraId="54DC2E9F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F56FBE" w14:textId="77777777" w:rsidR="00A65315" w:rsidRPr="00A65315" w:rsidRDefault="0097021C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Конкурсный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управляющий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6BCC87AA" w14:textId="2FD4AD0B" w:rsidR="00A65315" w:rsidRPr="00A65315" w:rsidRDefault="00F908CF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ЖСК «Жилстрой»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207D7514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013E89" w14:textId="44ABE4F3" w:rsidR="00A65315" w:rsidRPr="00A65315" w:rsidRDefault="001D230D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Агапов</w:t>
      </w:r>
      <w:r w:rsidR="006A5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_________________/___________/</w:t>
      </w:r>
    </w:p>
    <w:p w14:paraId="32C8BF13" w14:textId="77777777" w:rsidR="00A65315" w:rsidRPr="00A65315" w:rsidRDefault="00A65315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</w:p>
    <w:p w14:paraId="5A57034F" w14:textId="77777777" w:rsidR="00A65315" w:rsidRPr="00A65315" w:rsidRDefault="00A65315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</w:p>
    <w:p w14:paraId="5726CB82" w14:textId="77777777" w:rsidR="00E10DA3" w:rsidRDefault="00E10DA3"/>
    <w:sectPr w:rsidR="00E1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2A"/>
    <w:rsid w:val="00040D1A"/>
    <w:rsid w:val="00105621"/>
    <w:rsid w:val="00132E2A"/>
    <w:rsid w:val="00134DD6"/>
    <w:rsid w:val="00146B70"/>
    <w:rsid w:val="001D230D"/>
    <w:rsid w:val="00244139"/>
    <w:rsid w:val="002735D3"/>
    <w:rsid w:val="002B5C15"/>
    <w:rsid w:val="005A6787"/>
    <w:rsid w:val="006A5140"/>
    <w:rsid w:val="008A4B5E"/>
    <w:rsid w:val="008C118E"/>
    <w:rsid w:val="0097021C"/>
    <w:rsid w:val="00A057C7"/>
    <w:rsid w:val="00A307BE"/>
    <w:rsid w:val="00A65315"/>
    <w:rsid w:val="00B9080C"/>
    <w:rsid w:val="00D97D70"/>
    <w:rsid w:val="00E10DA3"/>
    <w:rsid w:val="00E45D53"/>
    <w:rsid w:val="00F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D8C0A"/>
  <w15:docId w15:val="{837346C0-1E50-492C-ADCD-AC0E7DC1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</dc:creator>
  <cp:lastModifiedBy>ACER</cp:lastModifiedBy>
  <cp:revision>2</cp:revision>
  <dcterms:created xsi:type="dcterms:W3CDTF">2024-03-19T10:57:00Z</dcterms:created>
  <dcterms:modified xsi:type="dcterms:W3CDTF">2024-03-19T10:57:00Z</dcterms:modified>
</cp:coreProperties>
</file>