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E1706" w14:textId="616DD6DE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B1F3B"/>
          <w:kern w:val="0"/>
          <w:sz w:val="27"/>
          <w:szCs w:val="27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b/>
          <w:bCs/>
          <w:color w:val="1B1F3B"/>
          <w:kern w:val="0"/>
          <w:sz w:val="27"/>
          <w:szCs w:val="27"/>
          <w:lang w:eastAsia="ru-RU"/>
          <w14:ligatures w14:val="none"/>
        </w:rPr>
        <w:t>Проект договора</w:t>
      </w:r>
    </w:p>
    <w:p w14:paraId="28D9864A" w14:textId="77777777" w:rsidR="00440234" w:rsidRDefault="00440234" w:rsidP="00440234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b/>
          <w:bCs/>
          <w:color w:val="1B1F3B"/>
          <w:kern w:val="0"/>
          <w:lang w:eastAsia="ru-RU"/>
          <w14:ligatures w14:val="none"/>
        </w:rPr>
        <w:t>ДОГОВОР КУПЛИ-ПРОДАЖИ ТРАНСПОРТНОГО СРЕДСТВА № ___</w:t>
      </w:r>
    </w:p>
    <w:p w14:paraId="46B8A5DD" w14:textId="46679324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 xml:space="preserve">г. ____________ </w:t>
      </w:r>
      <w:r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 xml:space="preserve">                                                                                   </w:t>
      </w: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«___» __________ 2026 г.</w:t>
      </w:r>
    </w:p>
    <w:p w14:paraId="34BFEA66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Гражданин Российской Федерации Горный Дмитрий Владимирович, дата рождения 11.03.1977, место рождения: г. Джанкой Крымской области, адрес регистрации: 295011, Республика Крым, г. Симферополь, ул. Крылова, д. 16, кв. 4, СНИЛС 187-022-314 54, ИНН 910906884374, признанный несостоятельным (банкротом) решением Арбитражного суда Республики Крым от 02.02.2026 по делу № А83-27741/2025 (далее – Продавец), в лице финансового управляющего Морланг Ирины Николаевны (ИНН 246306601804, СНИЛС 056-450-659 67), члена Ассоциации «Сибирская гильдия антикризисных управляющих» (ОГРН 1028600516735, ИНН 8601019434), действующей на основании указанного решения суда, с одной стороны, и</w:t>
      </w:r>
    </w:p>
    <w:p w14:paraId="41902019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____________________________________________________ (далее – Покупатель), с другой стороны, совместно именуемые «Стороны», заключили настоящий договор о нижеследующем:</w:t>
      </w:r>
    </w:p>
    <w:p w14:paraId="512C3F24" w14:textId="77777777" w:rsidR="00440234" w:rsidRPr="00440234" w:rsidRDefault="00440234" w:rsidP="00440234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b/>
          <w:bCs/>
          <w:color w:val="1B1F3B"/>
          <w:kern w:val="0"/>
          <w:lang w:eastAsia="ru-RU"/>
          <w14:ligatures w14:val="none"/>
        </w:rPr>
        <w:t>1. Предмет договора</w:t>
      </w:r>
    </w:p>
    <w:p w14:paraId="297F1CAD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1.1. Продавец передаёт в собственность Покупателя, а Покупатель принимает и оплачивает транспортное средство:</w:t>
      </w:r>
    </w:p>
    <w:p w14:paraId="0C7BCF19" w14:textId="77777777" w:rsidR="00440234" w:rsidRPr="00440234" w:rsidRDefault="00440234" w:rsidP="004402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марка, модель: РЕНО ЛОГАН (RENAULT LOGAN);</w:t>
      </w:r>
    </w:p>
    <w:p w14:paraId="04C4B90B" w14:textId="77777777" w:rsidR="00440234" w:rsidRPr="00440234" w:rsidRDefault="00440234" w:rsidP="004402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год выпуска: 2011;</w:t>
      </w:r>
    </w:p>
    <w:p w14:paraId="09FB8F00" w14:textId="77777777" w:rsidR="00440234" w:rsidRPr="00440234" w:rsidRDefault="00440234" w:rsidP="004402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категория ТС: легковой универсал;</w:t>
      </w:r>
    </w:p>
    <w:p w14:paraId="12A9A8BA" w14:textId="77777777" w:rsidR="00440234" w:rsidRPr="00440234" w:rsidRDefault="00440234" w:rsidP="004402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VIN-номер: VF1KSREKJ45270368;</w:t>
      </w:r>
    </w:p>
    <w:p w14:paraId="11BAA41E" w14:textId="77777777" w:rsidR="00440234" w:rsidRPr="00440234" w:rsidRDefault="00440234" w:rsidP="004402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номер кузова: VF1KSREKJ45270368;</w:t>
      </w:r>
    </w:p>
    <w:p w14:paraId="4036BD62" w14:textId="77777777" w:rsidR="00440234" w:rsidRPr="00440234" w:rsidRDefault="00440234" w:rsidP="004402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модель двигателя: не указана;</w:t>
      </w:r>
    </w:p>
    <w:p w14:paraId="0F0C3212" w14:textId="77777777" w:rsidR="00440234" w:rsidRPr="00440234" w:rsidRDefault="00440234" w:rsidP="004402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мощность двигателя: 51,5 кВт / 70 л.с.;</w:t>
      </w:r>
    </w:p>
    <w:p w14:paraId="61E98B5E" w14:textId="77777777" w:rsidR="00440234" w:rsidRPr="00440234" w:rsidRDefault="00440234" w:rsidP="004402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цвет кузова: синий;</w:t>
      </w:r>
    </w:p>
    <w:p w14:paraId="57948324" w14:textId="77777777" w:rsidR="00440234" w:rsidRPr="00440234" w:rsidRDefault="00440234" w:rsidP="004402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государственный регистрационный знак: Е323АС82;</w:t>
      </w:r>
    </w:p>
    <w:p w14:paraId="7777EECA" w14:textId="77777777" w:rsidR="00440234" w:rsidRPr="00440234" w:rsidRDefault="00440234" w:rsidP="004402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паспорт транспортного средства: серия 82 ОЕ № 684333;</w:t>
      </w:r>
    </w:p>
    <w:p w14:paraId="4F10BF1B" w14:textId="77777777" w:rsidR="00440234" w:rsidRPr="00440234" w:rsidRDefault="00440234" w:rsidP="004402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свидетельство о регистрации ТС: ______________.</w:t>
      </w:r>
    </w:p>
    <w:p w14:paraId="5080553C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1.2. Имущество реализуется в составе конкурсной массы Продавца на основании Положения о порядке, об условиях и о сроках реализации имущества Горного Д.В., утверждённого в установленном порядке.</w:t>
      </w:r>
    </w:p>
    <w:p w14:paraId="6652C43F" w14:textId="77777777" w:rsidR="00440234" w:rsidRPr="00440234" w:rsidRDefault="00440234" w:rsidP="00440234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1.3. Основанием заключения настоящего договора является протокол о результатах проведения торгов от «___» __________ 2026 г. по лоту № 1, проведённых на электронной площадке ООО «РУССИАОнЛайн» (сайт: </w:t>
      </w:r>
      <w:hyperlink r:id="rId5" w:tgtFrame="_blank" w:history="1">
        <w:r w:rsidRPr="00440234">
          <w:rPr>
            <w:rFonts w:ascii="Times New Roman" w:eastAsia="Times New Roman" w:hAnsi="Times New Roman" w:cs="Times New Roman"/>
            <w:b/>
            <w:bCs/>
            <w:color w:val="4C66C3"/>
            <w:kern w:val="0"/>
            <w:u w:val="single"/>
            <w:lang w:eastAsia="ru-RU"/>
            <w14:ligatures w14:val="none"/>
          </w:rPr>
          <w:t>https://rus-on.ru/</w:t>
        </w:r>
      </w:hyperlink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).</w:t>
      </w:r>
    </w:p>
    <w:p w14:paraId="103FA2D8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1.4. Продавец гарантирует, что на дату заключения договора имущество принадлежит ему на праве собственности, в споре и под арестом не состоит, не заложено, не обременено правами третьих лиц, не является предметом иных обязательств, за исключением обременений, о которых Покупатель уведомлён.</w:t>
      </w:r>
    </w:p>
    <w:p w14:paraId="7456F8E7" w14:textId="77777777" w:rsidR="00440234" w:rsidRPr="00440234" w:rsidRDefault="00440234" w:rsidP="00440234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b/>
          <w:bCs/>
          <w:color w:val="1B1F3B"/>
          <w:kern w:val="0"/>
          <w:lang w:eastAsia="ru-RU"/>
          <w14:ligatures w14:val="none"/>
        </w:rPr>
        <w:t>2. Цена договора и порядок расчётов</w:t>
      </w:r>
    </w:p>
    <w:p w14:paraId="4797BE36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lastRenderedPageBreak/>
        <w:t>2.1. Цена продажи имущества определена по результатам торгов и составляет ______________ (______) рублей ___ копеек (предложение Покупателя как победителя торгов).</w:t>
      </w:r>
    </w:p>
    <w:p w14:paraId="2369070B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2.2. Сумма задатка, внесённого Покупателем в размере 33 500 (тридцать три тысячи пятьсот) рублей 00 копеек, засчитывается в счёт исполнения обязательств по настоящему договору.</w:t>
      </w:r>
    </w:p>
    <w:p w14:paraId="0F3FFA47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2.3. Оставшаяся часть цены в размере ______________ (______) рублей ___ копеек уплачивается Покупателем в течение 30 (тридцати) календарных дней со дня подписания настоящего договора на счёт Продавца: получатель Горный Дмитрий Владимирович, счёт № 40817810650226002817 в ФИЛИАЛЕ «ЦЕНТРАЛЬНЫЙ» ПАО «СОВКОМБАНК», корр/счёт 30101810150040000763, БИК 045004763, ИНН банка 4401116480.</w:t>
      </w:r>
    </w:p>
    <w:p w14:paraId="247141FF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2.4. Обязательство Покупателя по оплате считается исполненным с момента поступления денежных средств в полном объёме на счёт Продавца.</w:t>
      </w:r>
    </w:p>
    <w:p w14:paraId="27FDA310" w14:textId="77777777" w:rsidR="00440234" w:rsidRPr="00440234" w:rsidRDefault="00440234" w:rsidP="00440234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b/>
          <w:bCs/>
          <w:color w:val="1B1F3B"/>
          <w:kern w:val="0"/>
          <w:lang w:eastAsia="ru-RU"/>
          <w14:ligatures w14:val="none"/>
        </w:rPr>
        <w:t>3. Передача имущества</w:t>
      </w:r>
    </w:p>
    <w:p w14:paraId="486564F8" w14:textId="1B81E654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3.1. Передача имущества Продавцом и принятие его Покупателем осуществляются по передаточному акту не позднее ______________ со дня полной оплаты цены договора</w:t>
      </w:r>
      <w:r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.</w:t>
      </w: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 xml:space="preserve"> </w:t>
      </w:r>
    </w:p>
    <w:p w14:paraId="74DF54DC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3.2. Одновременно с передачей имущества Продавец передаёт Покупателю ключи, паспорт транспортного средства серии 82 ОЕ № 684333, свидетельство о регистрации, а также иные имеющиеся документы на имущество.</w:t>
      </w:r>
    </w:p>
    <w:p w14:paraId="36C762CD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3.3. Имущество передаётся в состоянии, в котором оно находилось на момент осмотра Покупателем до участия в торгах; Покупатель ознакомлен с характеристиками и техническим состоянием имущества и не вправе предъявлять Продавцу претензии, связанные с техническим состоянием и комплектностью имущества, за исключением случаев, предусмотренных законом.</w:t>
      </w:r>
    </w:p>
    <w:p w14:paraId="1A261516" w14:textId="77777777" w:rsidR="00440234" w:rsidRPr="00440234" w:rsidRDefault="00440234" w:rsidP="00440234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b/>
          <w:bCs/>
          <w:color w:val="1B1F3B"/>
          <w:kern w:val="0"/>
          <w:lang w:eastAsia="ru-RU"/>
          <w14:ligatures w14:val="none"/>
        </w:rPr>
        <w:t>4. Регистрация перехода права</w:t>
      </w:r>
    </w:p>
    <w:p w14:paraId="4203B2D3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4.1. Изменение регистрационных данных в связи с переходом права собственности на транспортное средство осуществляется на основании заявления финансового управляющего Продавца и настоящего договора.</w:t>
      </w:r>
    </w:p>
    <w:p w14:paraId="22F02D95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4.2. Покупатель обязуется в течение 10 (десяти) дней со дня подписания передаточного акта совершить необходимые действия по внесению изменений в регистрационные данные транспортного средства.</w:t>
      </w:r>
    </w:p>
    <w:p w14:paraId="73117A4D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4.3. Продавец в лице финансового управляющего оказывает Покупателю необходимое содействие в оформлении документов, связанных с переходом права собственности.</w:t>
      </w:r>
    </w:p>
    <w:p w14:paraId="008DDFA0" w14:textId="77777777" w:rsidR="00440234" w:rsidRPr="00440234" w:rsidRDefault="00440234" w:rsidP="00440234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b/>
          <w:bCs/>
          <w:color w:val="1B1F3B"/>
          <w:kern w:val="0"/>
          <w:lang w:eastAsia="ru-RU"/>
          <w14:ligatures w14:val="none"/>
        </w:rPr>
        <w:t>5. Ответственность сторон</w:t>
      </w:r>
    </w:p>
    <w:p w14:paraId="5DC8B625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5.1. В случае отказа или уклонения Покупателя от подписания настоящего договора внесённый им задаток не возвращается; при этом Продавец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14:paraId="78008C0C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lastRenderedPageBreak/>
        <w:t>5.2. За нарушение срока оплаты, предусмотренного пунктом 2.3 настоящего договора, Покупатель уплачивает Продавцу неустойку в размере ______________ процентов от неоплаченной суммы за каждый день просрочки.</w:t>
      </w:r>
    </w:p>
    <w:p w14:paraId="48098F29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5.3. Стороны освобождаются от ответственности за неисполнение обязательств, если оно вызвано обстоятельствами непреодолимой силы.</w:t>
      </w:r>
    </w:p>
    <w:p w14:paraId="31C5F9D4" w14:textId="77777777" w:rsidR="00440234" w:rsidRPr="00440234" w:rsidRDefault="00440234" w:rsidP="00440234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b/>
          <w:bCs/>
          <w:color w:val="1B1F3B"/>
          <w:kern w:val="0"/>
          <w:lang w:eastAsia="ru-RU"/>
          <w14:ligatures w14:val="none"/>
        </w:rPr>
        <w:t>6. Разрешение споров</w:t>
      </w:r>
    </w:p>
    <w:p w14:paraId="130DFD01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6.1. Все споры, возникающие из настоящего договора, разрешаются путём переговоров, а при недостижении согласия – в Арбитражном суде Республики Крым в рамках дела о банкротстве Продавца либо в суде в соответствии с действующим законодательством Российской Федерации.</w:t>
      </w:r>
    </w:p>
    <w:p w14:paraId="1AAFD1AD" w14:textId="77777777" w:rsidR="00440234" w:rsidRPr="00440234" w:rsidRDefault="00440234" w:rsidP="00440234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b/>
          <w:bCs/>
          <w:color w:val="1B1F3B"/>
          <w:kern w:val="0"/>
          <w:lang w:eastAsia="ru-RU"/>
          <w14:ligatures w14:val="none"/>
        </w:rPr>
        <w:t>7. Заключительные положения</w:t>
      </w:r>
    </w:p>
    <w:p w14:paraId="660BAA2B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7.1. Настоящий договор вступает в силу со дня его подписания Сторонами и действует до полного исполнения обязательств.</w:t>
      </w:r>
    </w:p>
    <w:p w14:paraId="688C2908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7.2. В части, не урегулированной настоящим договором, применяются нормы Гражданского кодекса Российской Федерации и Федерального закона от 26.10.2002 № 127-ФЗ «О несостоятельности (банкротстве)».</w:t>
      </w:r>
    </w:p>
    <w:p w14:paraId="640F09F2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7.3. Настоящий договор составлен в трёх экземплярах, имеющих равную юридическую силу: по одному для Покупателя, Продавца и финансового управляющего.</w:t>
      </w:r>
    </w:p>
    <w:p w14:paraId="2FFD744A" w14:textId="77777777" w:rsidR="00440234" w:rsidRPr="00440234" w:rsidRDefault="00440234" w:rsidP="00440234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b/>
          <w:bCs/>
          <w:color w:val="1B1F3B"/>
          <w:kern w:val="0"/>
          <w:lang w:eastAsia="ru-RU"/>
          <w14:ligatures w14:val="none"/>
        </w:rPr>
        <w:t>8. Реквизиты и подписи сторон</w:t>
      </w:r>
    </w:p>
    <w:p w14:paraId="2962F986" w14:textId="77777777" w:rsidR="00440234" w:rsidRPr="00440234" w:rsidRDefault="00440234" w:rsidP="00440234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Продавец: Горный Дмитрий Владимирович, в лице финансового управляющего Морланг Ирины Николаевны. Адрес для корреспонденции: 660028, Красноярский край, г. Красноярск, а/я 12084. E-mail: </w:t>
      </w:r>
      <w:hyperlink r:id="rId6" w:tgtFrame="_blank" w:history="1">
        <w:r w:rsidRPr="00440234">
          <w:rPr>
            <w:rFonts w:ascii="Times New Roman" w:eastAsia="Times New Roman" w:hAnsi="Times New Roman" w:cs="Times New Roman"/>
            <w:b/>
            <w:bCs/>
            <w:color w:val="4C66C3"/>
            <w:kern w:val="0"/>
            <w:u w:val="single"/>
            <w:lang w:eastAsia="ru-RU"/>
            <w14:ligatures w14:val="none"/>
          </w:rPr>
          <w:t>sgaukp@mail.ru</w:t>
        </w:r>
      </w:hyperlink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.</w:t>
      </w:r>
    </w:p>
    <w:p w14:paraId="550B5DD3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Покупатель: ______________________________________________ (фамилия, имя, отчество / наименование, паспортные данные / ОГРН, ИНН, адрес, реквизиты)</w:t>
      </w:r>
    </w:p>
    <w:p w14:paraId="301B40D1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Финансовый управляющий: ____________ / Морланг И.Н. /</w:t>
      </w:r>
    </w:p>
    <w:p w14:paraId="2092719D" w14:textId="77777777" w:rsidR="00440234" w:rsidRPr="00440234" w:rsidRDefault="00440234" w:rsidP="004402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</w:pPr>
      <w:r w:rsidRPr="00440234">
        <w:rPr>
          <w:rFonts w:ascii="Times New Roman" w:eastAsia="Times New Roman" w:hAnsi="Times New Roman" w:cs="Times New Roman"/>
          <w:color w:val="1B1F3B"/>
          <w:kern w:val="0"/>
          <w:lang w:eastAsia="ru-RU"/>
          <w14:ligatures w14:val="none"/>
        </w:rPr>
        <w:t>Покупатель: ____________ / _______________ /</w:t>
      </w:r>
    </w:p>
    <w:p w14:paraId="4CE6688A" w14:textId="77777777" w:rsidR="00642EB0" w:rsidRDefault="00642EB0"/>
    <w:sectPr w:rsidR="00642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3A3F6C"/>
    <w:multiLevelType w:val="multilevel"/>
    <w:tmpl w:val="CB9CA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9213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EB0"/>
    <w:rsid w:val="00410FF4"/>
    <w:rsid w:val="00440234"/>
    <w:rsid w:val="0064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A7E4"/>
  <w15:chartTrackingRefBased/>
  <w15:docId w15:val="{C016339A-313E-4855-B90B-2BAB26990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2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42E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2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2E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2E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2E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2E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2E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2E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2E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642E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2E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2E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2E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2E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2E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2E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2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2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2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2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2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2E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2E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2E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2E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2E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2EB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440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440234"/>
    <w:rPr>
      <w:b/>
      <w:bCs/>
    </w:rPr>
  </w:style>
  <w:style w:type="character" w:styleId="ae">
    <w:name w:val="Hyperlink"/>
    <w:basedOn w:val="a0"/>
    <w:uiPriority w:val="99"/>
    <w:semiHidden/>
    <w:unhideWhenUsed/>
    <w:rsid w:val="004402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gaukp@mail.ru" TargetMode="Externa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975</Words>
  <Characters>5562</Characters>
  <Application>Microsoft Office Word</Application>
  <DocSecurity>0</DocSecurity>
  <Lines>46</Lines>
  <Paragraphs>13</Paragraphs>
  <ScaleCrop>false</ScaleCrop>
  <Company/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Морланг</dc:creator>
  <cp:keywords/>
  <dc:description/>
  <cp:lastModifiedBy>Ирина Морланг</cp:lastModifiedBy>
  <cp:revision>2</cp:revision>
  <dcterms:created xsi:type="dcterms:W3CDTF">2026-09-22T02:27:00Z</dcterms:created>
  <dcterms:modified xsi:type="dcterms:W3CDTF">2026-09-22T02:30:00Z</dcterms:modified>
</cp:coreProperties>
</file>