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83AE" w14:textId="77777777" w:rsidR="00CA0A9A" w:rsidRDefault="00CD1708">
      <w:pPr>
        <w:spacing w:after="240" w:line="276" w:lineRule="auto"/>
        <w:jc w:val="center"/>
      </w:pPr>
      <w:r>
        <w:rPr>
          <w:b/>
          <w:bCs/>
        </w:rPr>
        <w:t>ДОГОВОР О ЗАДАТКЕ</w:t>
      </w:r>
    </w:p>
    <w:p w14:paraId="04CD670F" w14:textId="70744D05" w:rsidR="00CA0A9A" w:rsidRDefault="00CD1708">
      <w:pPr>
        <w:spacing w:after="240"/>
      </w:pPr>
      <w:r>
        <w:t>г. Улан-Удэ</w:t>
      </w:r>
      <w:r>
        <w:tab/>
      </w:r>
      <w:r>
        <w:tab/>
      </w:r>
      <w:r>
        <w:tab/>
      </w:r>
      <w:r>
        <w:tab/>
      </w:r>
      <w:r>
        <w:tab/>
      </w:r>
      <w:r w:rsidR="007547D7">
        <w:tab/>
      </w:r>
      <w:r w:rsidR="007547D7">
        <w:tab/>
      </w:r>
      <w:r w:rsidR="007547D7">
        <w:tab/>
      </w:r>
      <w:r w:rsidR="007547D7">
        <w:tab/>
      </w:r>
      <w:r>
        <w:t>___ ____________ 20__ г.</w:t>
      </w:r>
    </w:p>
    <w:p w14:paraId="56F74A71" w14:textId="77777777" w:rsidR="00CA0A9A" w:rsidRDefault="00CD1708">
      <w:pPr>
        <w:spacing w:after="200" w:line="276" w:lineRule="auto"/>
        <w:jc w:val="both"/>
      </w:pPr>
      <w:r>
        <w:t xml:space="preserve">Финансовый управляющий Лукьяновой Юлии Александровны (дата рождения: 03.05.1982, место рождения: гор. Челябинск, ИНН 744904057813, СНИЛС 072-268-559 77, регистрация по месту жительства: 454010, г. Челябинск, ул. Агалакова, д. 35, кв. 102) Жалсанов Виталий </w:t>
      </w:r>
      <w:r>
        <w:t>Викторович, именуемый в дальнейшем «Организатор торгов», действующий на основании решения Арбитражного суда Челябинской области от 29.05.2026 г. (резолютивная часть объявлена 18.05.2026 г.) по делу № А76-14431/2026, с одной стороны, и _____________________</w:t>
      </w:r>
      <w:r>
        <w:t>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67EFC064" w14:textId="77777777" w:rsidR="00CA0A9A" w:rsidRDefault="00CD1708">
      <w:pPr>
        <w:spacing w:after="120" w:line="276" w:lineRule="auto"/>
      </w:pPr>
      <w:r>
        <w:rPr>
          <w:b/>
          <w:bCs/>
        </w:rPr>
        <w:t>1. Предмет договора</w:t>
      </w:r>
    </w:p>
    <w:p w14:paraId="73B4B961" w14:textId="77777777" w:rsidR="00CA0A9A" w:rsidRDefault="00CD1708">
      <w:pPr>
        <w:spacing w:after="120" w:line="276" w:lineRule="auto"/>
        <w:ind w:firstLine="709"/>
        <w:jc w:val="both"/>
      </w:pPr>
      <w:r>
        <w:t>1.1. В соответствии с условиями настоящего Договора Заявитель для участия в торгах по прода</w:t>
      </w:r>
      <w:r>
        <w:t>же имущества Лукьяновой Юлии Александровны по лоту № __: квартира, назначение: жилое, площадью 91,7 кв.м, кадастровый номер 74:36:0601006:650, расположенная по адресу: Челябинская область, г. Челябинск, ул. Татищева, д. 264, кв. 14 (далее по тексту — Предм</w:t>
      </w:r>
      <w:r>
        <w:t>ет торгов), проводимых «__» ________ ____ г. на электронной торговой площадке ____________, размещённой на сайте ____________ в сети Интернет, перечисляет задаток в сумме ___________ руб. в порядке, установленном настоящим Договором.</w:t>
      </w:r>
    </w:p>
    <w:p w14:paraId="7738C482" w14:textId="77777777" w:rsidR="00CA0A9A" w:rsidRDefault="00CD1708">
      <w:pPr>
        <w:spacing w:after="120" w:line="276" w:lineRule="auto"/>
        <w:ind w:firstLine="709"/>
        <w:jc w:val="both"/>
      </w:pPr>
      <w:r>
        <w:t xml:space="preserve">1.2. Задаток вносится </w:t>
      </w:r>
      <w:r>
        <w:t>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</w:t>
      </w:r>
      <w:r>
        <w:t>я победителем торгов, а также исполнения иных обязательств Заявителя по договору купли-продажи, заключённого по результатам торгов.</w:t>
      </w:r>
    </w:p>
    <w:p w14:paraId="57D79C3F" w14:textId="77777777" w:rsidR="00CA0A9A" w:rsidRDefault="00CD1708">
      <w:pPr>
        <w:spacing w:after="120" w:line="276" w:lineRule="auto"/>
        <w:ind w:firstLine="709"/>
        <w:jc w:val="both"/>
      </w:pPr>
      <w:r>
        <w:t>1.3. В случае признания Заявителя победителем торгов задаток Заявителю не возвращается и засчитывается в счёт оплаты приобре</w:t>
      </w:r>
      <w:r>
        <w:t>тённого на торгах имущества.</w:t>
      </w:r>
    </w:p>
    <w:p w14:paraId="059201D2" w14:textId="77777777" w:rsidR="00CA0A9A" w:rsidRDefault="00CD1708">
      <w:pPr>
        <w:spacing w:after="120" w:line="276" w:lineRule="auto"/>
        <w:ind w:firstLine="709"/>
        <w:jc w:val="both"/>
      </w:pPr>
      <w:r>
        <w:t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неперечисления Заявителем денежных</w:t>
      </w:r>
      <w:r>
        <w:t xml:space="preserve"> средств по заключённому по результатам торгов договору купли-продажи; в случае неисполнения иных обязательств Заявителя по договору купли-продажи, заключённого по результатам торгов.</w:t>
      </w:r>
    </w:p>
    <w:p w14:paraId="4D5C7C1A" w14:textId="77777777" w:rsidR="00CA0A9A" w:rsidRDefault="00CD1708">
      <w:pPr>
        <w:spacing w:after="200" w:line="276" w:lineRule="auto"/>
        <w:ind w:firstLine="709"/>
        <w:jc w:val="both"/>
      </w:pPr>
      <w:r>
        <w:t xml:space="preserve">1.5. Во всех остальных случаях задаток возвращается Заявителю в течение </w:t>
      </w:r>
      <w:r>
        <w:t>5 (пяти) рабочих дней со дня подписания протокола о результатах проведения торгов.</w:t>
      </w:r>
    </w:p>
    <w:p w14:paraId="7011CEBA" w14:textId="77777777" w:rsidR="00CA0A9A" w:rsidRDefault="00CD1708">
      <w:pPr>
        <w:spacing w:after="120" w:line="276" w:lineRule="auto"/>
      </w:pPr>
      <w:r>
        <w:rPr>
          <w:b/>
          <w:bCs/>
        </w:rPr>
        <w:t>2. Порядок внесения задатка</w:t>
      </w:r>
    </w:p>
    <w:p w14:paraId="7634BB3D" w14:textId="77777777" w:rsidR="00CA0A9A" w:rsidRDefault="00CD1708">
      <w:pPr>
        <w:spacing w:after="120" w:line="276" w:lineRule="auto"/>
        <w:ind w:firstLine="709"/>
        <w:jc w:val="both"/>
      </w:pPr>
      <w:r>
        <w:t>2.1. Задаток должен быть внесён Заявителем на счёт, указанный в разделе 4 настоящего договора, в срок не позднее __.__.______ г. В назначении пла</w:t>
      </w:r>
      <w:r>
        <w:t>тежа необходимо указать: «Задаток для участия в торгах по продаже имущества Лукьяновой Юлии Александровны, проводимых «__» ________ ____ г. на ЭТП ____________, лот № __».</w:t>
      </w:r>
    </w:p>
    <w:p w14:paraId="60001529" w14:textId="77777777" w:rsidR="00CA0A9A" w:rsidRDefault="00CD1708">
      <w:pPr>
        <w:spacing w:after="120" w:line="276" w:lineRule="auto"/>
        <w:ind w:firstLine="709"/>
        <w:jc w:val="both"/>
      </w:pPr>
      <w:r>
        <w:t>2.2. Обязанность Заявителя по перечислению задатка считается исполненной в момент за</w:t>
      </w:r>
      <w:r>
        <w:t>числения денежных средств на счёт, указанный в разделе 4 настоящего договора, в полной сумме, указанной в п. 2.1 настоящего договора.</w:t>
      </w:r>
    </w:p>
    <w:p w14:paraId="7E38A56D" w14:textId="77777777" w:rsidR="00CA0A9A" w:rsidRDefault="00CD1708">
      <w:pPr>
        <w:spacing w:after="120" w:line="276" w:lineRule="auto"/>
        <w:ind w:firstLine="709"/>
        <w:jc w:val="both"/>
      </w:pPr>
      <w:r>
        <w:lastRenderedPageBreak/>
        <w:t>2.3. В случае неперечисления либо перечисления не в полном объёме суммы задатка в указанную в п. 2.1 настоящего договора д</w:t>
      </w:r>
      <w:r>
        <w:t>ату, Организатор торгов не допускает Заявителя к участию в торгах, а все перечисленные Заявителем во исполнение настоящего договора денежные средства возвращаются ему в общем порядке, установленном в п. 1.5 настоящего договора.</w:t>
      </w:r>
    </w:p>
    <w:p w14:paraId="5E2F3723" w14:textId="77777777" w:rsidR="00CA0A9A" w:rsidRDefault="00CD1708">
      <w:pPr>
        <w:spacing w:after="200" w:line="276" w:lineRule="auto"/>
        <w:ind w:firstLine="709"/>
        <w:jc w:val="both"/>
      </w:pPr>
      <w:r>
        <w:t>2.4. На денежные средства, п</w:t>
      </w:r>
      <w:r>
        <w:t>еречисленные в соответствии с настоящим договором, проценты не начисляются.</w:t>
      </w:r>
    </w:p>
    <w:p w14:paraId="54633353" w14:textId="77777777" w:rsidR="00CA0A9A" w:rsidRDefault="00CD1708">
      <w:pPr>
        <w:spacing w:after="120" w:line="276" w:lineRule="auto"/>
      </w:pPr>
      <w:r>
        <w:rPr>
          <w:b/>
          <w:bCs/>
        </w:rPr>
        <w:t>3. Заключительные положения</w:t>
      </w:r>
    </w:p>
    <w:p w14:paraId="7CB4C96C" w14:textId="77777777" w:rsidR="00CA0A9A" w:rsidRDefault="00CD1708">
      <w:pPr>
        <w:spacing w:after="120" w:line="276" w:lineRule="auto"/>
        <w:ind w:firstLine="709"/>
        <w:jc w:val="both"/>
      </w:pPr>
      <w:r>
        <w:t>3.1. Споры и разногласия, возникающие из настоящего договора или в связи с ним, будут решаться сторонами путём переговоров. При недостижении согласия сп</w:t>
      </w:r>
      <w:r>
        <w:t>оры и разногласия подлежат рассмотрению Арбитражным судом Челябинской области.</w:t>
      </w:r>
    </w:p>
    <w:p w14:paraId="3EA01F02" w14:textId="77777777" w:rsidR="00CA0A9A" w:rsidRDefault="00CD1708">
      <w:pPr>
        <w:spacing w:after="200" w:line="276" w:lineRule="auto"/>
        <w:ind w:firstLine="709"/>
        <w:jc w:val="both"/>
      </w:pPr>
      <w:r>
        <w:t>3.2. Во всём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FD2636C" w14:textId="77777777" w:rsidR="00CA0A9A" w:rsidRDefault="00CD1708">
      <w:pPr>
        <w:spacing w:after="120" w:line="276" w:lineRule="auto"/>
      </w:pPr>
      <w:r>
        <w:rPr>
          <w:b/>
          <w:bCs/>
        </w:rPr>
        <w:t>4. Реквизиты сторон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CA0A9A" w14:paraId="6ED9556D" w14:textId="77777777">
        <w:tblPrEx>
          <w:tblCellMar>
            <w:top w:w="0" w:type="dxa"/>
            <w:bottom w:w="0" w:type="dxa"/>
          </w:tblCellMar>
        </w:tblPrEx>
        <w:tc>
          <w:tcPr>
            <w:tcW w:w="4800" w:type="dxa"/>
          </w:tcPr>
          <w:p w14:paraId="653CFBF3" w14:textId="77777777" w:rsidR="00CA0A9A" w:rsidRDefault="00CD1708">
            <w:pPr>
              <w:spacing w:after="60"/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</w:p>
          <w:p w14:paraId="6F9A91AF" w14:textId="77777777" w:rsidR="00CA0A9A" w:rsidRDefault="00CA0A9A">
            <w:pPr>
              <w:spacing w:after="60"/>
            </w:pPr>
          </w:p>
          <w:p w14:paraId="17D3E2CF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Фи</w:t>
            </w:r>
            <w:r>
              <w:rPr>
                <w:sz w:val="22"/>
                <w:szCs w:val="22"/>
              </w:rPr>
              <w:t>нансовый управляющий Лукьяновой Юлии Александровны</w:t>
            </w:r>
          </w:p>
          <w:p w14:paraId="36B0D8F8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Жалсанов Виталий Викторович</w:t>
            </w:r>
          </w:p>
          <w:p w14:paraId="39807DA8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ИНН 032609694340, СНИЛС 070-324-481 28</w:t>
            </w:r>
          </w:p>
          <w:p w14:paraId="11616E86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Адрес: 670023, Республика Бурятия, г. Улан-Удэ, ул. Республиканская, д. 47</w:t>
            </w:r>
          </w:p>
          <w:p w14:paraId="61D9D202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Эл. почта: vv@zhalsanov.ru</w:t>
            </w:r>
          </w:p>
          <w:p w14:paraId="7C5A93EE" w14:textId="77777777" w:rsidR="00CA0A9A" w:rsidRDefault="00CA0A9A">
            <w:pPr>
              <w:spacing w:after="60"/>
            </w:pPr>
          </w:p>
          <w:p w14:paraId="39E9FF4E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Реквизиты для перечисления задатка:</w:t>
            </w:r>
          </w:p>
          <w:p w14:paraId="60F43843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Получатель: Лукьянова Юлия Александровна</w:t>
            </w:r>
          </w:p>
          <w:p w14:paraId="141F55E2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счёт № 40817810350230914453</w:t>
            </w:r>
          </w:p>
          <w:p w14:paraId="112E7607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в ФИЛИАЛ ЦЕНТРАЛЬНЫЙ ПАО СОВКОМБАНК</w:t>
            </w:r>
          </w:p>
          <w:p w14:paraId="3E72A37D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к/с 30101810</w:t>
            </w:r>
            <w:r>
              <w:rPr>
                <w:sz w:val="22"/>
                <w:szCs w:val="22"/>
              </w:rPr>
              <w:t>150040000763, БИК 045004763</w:t>
            </w:r>
          </w:p>
          <w:p w14:paraId="4EF6CE0C" w14:textId="77777777" w:rsidR="00CA0A9A" w:rsidRDefault="00CA0A9A">
            <w:pPr>
              <w:spacing w:after="60"/>
            </w:pPr>
          </w:p>
          <w:p w14:paraId="6D4B81D1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________________ / В.В. Жалсанов /</w:t>
            </w:r>
          </w:p>
        </w:tc>
        <w:tc>
          <w:tcPr>
            <w:tcW w:w="4800" w:type="dxa"/>
          </w:tcPr>
          <w:p w14:paraId="04C01881" w14:textId="77777777" w:rsidR="00CA0A9A" w:rsidRDefault="00CD1708">
            <w:pPr>
              <w:spacing w:after="60"/>
            </w:pPr>
            <w:r>
              <w:rPr>
                <w:b/>
                <w:bCs/>
                <w:sz w:val="22"/>
                <w:szCs w:val="22"/>
              </w:rPr>
              <w:t>Заявитель</w:t>
            </w:r>
          </w:p>
          <w:p w14:paraId="5878BDCA" w14:textId="77777777" w:rsidR="00CA0A9A" w:rsidRDefault="00CA0A9A">
            <w:pPr>
              <w:spacing w:after="60"/>
            </w:pPr>
          </w:p>
          <w:p w14:paraId="2B15DFAD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_____________________________________</w:t>
            </w:r>
          </w:p>
          <w:p w14:paraId="0132BBE7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_____________________________________</w:t>
            </w:r>
          </w:p>
          <w:p w14:paraId="125F4E69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_____________________________________</w:t>
            </w:r>
          </w:p>
          <w:p w14:paraId="6D4FBC2E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_____________________________________</w:t>
            </w:r>
          </w:p>
          <w:p w14:paraId="26F3123B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_____________________________________</w:t>
            </w:r>
          </w:p>
          <w:p w14:paraId="560F37AD" w14:textId="77777777" w:rsidR="00CA0A9A" w:rsidRDefault="00CA0A9A">
            <w:pPr>
              <w:spacing w:after="60"/>
            </w:pPr>
          </w:p>
          <w:p w14:paraId="20D7C450" w14:textId="77777777" w:rsidR="00CA0A9A" w:rsidRDefault="00CA0A9A">
            <w:pPr>
              <w:spacing w:after="60"/>
            </w:pPr>
          </w:p>
          <w:p w14:paraId="1092EA16" w14:textId="77777777" w:rsidR="00CA0A9A" w:rsidRDefault="00CA0A9A">
            <w:pPr>
              <w:spacing w:after="60"/>
            </w:pPr>
          </w:p>
          <w:p w14:paraId="6F2B0A3B" w14:textId="77777777" w:rsidR="00CA0A9A" w:rsidRDefault="00CA0A9A">
            <w:pPr>
              <w:spacing w:after="60"/>
            </w:pPr>
          </w:p>
          <w:p w14:paraId="61347B22" w14:textId="77777777" w:rsidR="00CA0A9A" w:rsidRDefault="00CA0A9A">
            <w:pPr>
              <w:spacing w:after="60"/>
            </w:pPr>
          </w:p>
          <w:p w14:paraId="3564B160" w14:textId="77777777" w:rsidR="00CA0A9A" w:rsidRDefault="00CA0A9A">
            <w:pPr>
              <w:spacing w:after="60"/>
            </w:pPr>
          </w:p>
          <w:p w14:paraId="72F58A89" w14:textId="77777777" w:rsidR="00CA0A9A" w:rsidRDefault="00CA0A9A">
            <w:pPr>
              <w:spacing w:after="60"/>
            </w:pPr>
          </w:p>
          <w:p w14:paraId="50D0A1BB" w14:textId="77777777" w:rsidR="00CA0A9A" w:rsidRDefault="00CD1708">
            <w:pPr>
              <w:spacing w:after="60"/>
            </w:pPr>
            <w:r>
              <w:rPr>
                <w:sz w:val="22"/>
                <w:szCs w:val="22"/>
              </w:rPr>
              <w:t>________________ / _______________ /</w:t>
            </w:r>
          </w:p>
        </w:tc>
      </w:tr>
    </w:tbl>
    <w:p w14:paraId="22AF3647" w14:textId="77777777" w:rsidR="00CD1708" w:rsidRDefault="00CD1708"/>
    <w:sectPr w:rsidR="00CD1708">
      <w:pgSz w:w="11906" w:h="16838"/>
      <w:pgMar w:top="1134" w:right="850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4100D"/>
    <w:multiLevelType w:val="hybridMultilevel"/>
    <w:tmpl w:val="D06EA9C2"/>
    <w:lvl w:ilvl="0" w:tplc="093A559E">
      <w:start w:val="1"/>
      <w:numFmt w:val="bullet"/>
      <w:lvlText w:val="●"/>
      <w:lvlJc w:val="left"/>
      <w:pPr>
        <w:ind w:left="720" w:hanging="360"/>
      </w:pPr>
    </w:lvl>
    <w:lvl w:ilvl="1" w:tplc="26A62784">
      <w:start w:val="1"/>
      <w:numFmt w:val="bullet"/>
      <w:lvlText w:val="○"/>
      <w:lvlJc w:val="left"/>
      <w:pPr>
        <w:ind w:left="1440" w:hanging="360"/>
      </w:pPr>
    </w:lvl>
    <w:lvl w:ilvl="2" w:tplc="4994456A">
      <w:start w:val="1"/>
      <w:numFmt w:val="bullet"/>
      <w:lvlText w:val="■"/>
      <w:lvlJc w:val="left"/>
      <w:pPr>
        <w:ind w:left="2160" w:hanging="360"/>
      </w:pPr>
    </w:lvl>
    <w:lvl w:ilvl="3" w:tplc="737020D0">
      <w:start w:val="1"/>
      <w:numFmt w:val="bullet"/>
      <w:lvlText w:val="●"/>
      <w:lvlJc w:val="left"/>
      <w:pPr>
        <w:ind w:left="2880" w:hanging="360"/>
      </w:pPr>
    </w:lvl>
    <w:lvl w:ilvl="4" w:tplc="211455A2">
      <w:start w:val="1"/>
      <w:numFmt w:val="bullet"/>
      <w:lvlText w:val="○"/>
      <w:lvlJc w:val="left"/>
      <w:pPr>
        <w:ind w:left="3600" w:hanging="360"/>
      </w:pPr>
    </w:lvl>
    <w:lvl w:ilvl="5" w:tplc="9E92C184">
      <w:start w:val="1"/>
      <w:numFmt w:val="bullet"/>
      <w:lvlText w:val="■"/>
      <w:lvlJc w:val="left"/>
      <w:pPr>
        <w:ind w:left="4320" w:hanging="360"/>
      </w:pPr>
    </w:lvl>
    <w:lvl w:ilvl="6" w:tplc="83F4A7EE">
      <w:start w:val="1"/>
      <w:numFmt w:val="bullet"/>
      <w:lvlText w:val="●"/>
      <w:lvlJc w:val="left"/>
      <w:pPr>
        <w:ind w:left="5040" w:hanging="360"/>
      </w:pPr>
    </w:lvl>
    <w:lvl w:ilvl="7" w:tplc="C576F34C">
      <w:start w:val="1"/>
      <w:numFmt w:val="bullet"/>
      <w:lvlText w:val="●"/>
      <w:lvlJc w:val="left"/>
      <w:pPr>
        <w:ind w:left="5760" w:hanging="360"/>
      </w:pPr>
    </w:lvl>
    <w:lvl w:ilvl="8" w:tplc="75B4FAD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9A"/>
    <w:rsid w:val="007547D7"/>
    <w:rsid w:val="00CA0A9A"/>
    <w:rsid w:val="00CD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0799"/>
  <w15:docId w15:val="{11A2D135-CF3B-4666-AE75-AC931966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Попов</cp:lastModifiedBy>
  <cp:revision>2</cp:revision>
  <dcterms:created xsi:type="dcterms:W3CDTF">2026-09-14T16:34:00Z</dcterms:created>
  <dcterms:modified xsi:type="dcterms:W3CDTF">2026-09-14T16:40:00Z</dcterms:modified>
</cp:coreProperties>
</file>