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3619" w14:textId="77777777" w:rsidR="00F626DF" w:rsidRDefault="00000000">
      <w:pPr>
        <w:pStyle w:val="aff6"/>
        <w:rPr>
          <w:color w:val="000000"/>
          <w:sz w:val="24"/>
        </w:rPr>
      </w:pPr>
      <w:r>
        <w:rPr>
          <w:color w:val="000000"/>
          <w:sz w:val="24"/>
        </w:rPr>
        <w:t xml:space="preserve">ДОГОВОР </w:t>
      </w:r>
    </w:p>
    <w:p w14:paraId="12CF1368" w14:textId="77777777" w:rsidR="00F626DF" w:rsidRDefault="00000000">
      <w:pPr>
        <w:pStyle w:val="aff6"/>
        <w:rPr>
          <w:color w:val="000000"/>
          <w:sz w:val="24"/>
        </w:rPr>
      </w:pPr>
      <w:r>
        <w:rPr>
          <w:color w:val="000000"/>
          <w:sz w:val="24"/>
        </w:rPr>
        <w:t>КУПЛИ-ПРОДАЖИ</w:t>
      </w:r>
    </w:p>
    <w:p w14:paraId="2D284AB5" w14:textId="77777777" w:rsidR="00F626DF" w:rsidRDefault="00F626DF">
      <w:pPr>
        <w:pStyle w:val="aff6"/>
        <w:rPr>
          <w:sz w:val="24"/>
        </w:rPr>
      </w:pPr>
    </w:p>
    <w:p w14:paraId="7DC6D7FE" w14:textId="0C48D994" w:rsidR="00F626DF" w:rsidRDefault="00000000">
      <w:pPr>
        <w:pStyle w:val="aff6"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«____»  </w:t>
      </w:r>
      <w:r w:rsidR="00264456">
        <w:rPr>
          <w:b w:val="0"/>
          <w:color w:val="000000"/>
          <w:sz w:val="24"/>
        </w:rPr>
        <w:t>июля</w:t>
      </w:r>
      <w:r>
        <w:rPr>
          <w:b w:val="0"/>
          <w:color w:val="000000"/>
          <w:sz w:val="24"/>
        </w:rPr>
        <w:t xml:space="preserve">  202</w:t>
      </w:r>
      <w:r w:rsidR="00F77A74">
        <w:rPr>
          <w:b w:val="0"/>
          <w:color w:val="000000"/>
          <w:sz w:val="24"/>
        </w:rPr>
        <w:t>6</w:t>
      </w:r>
      <w:r>
        <w:rPr>
          <w:b w:val="0"/>
          <w:color w:val="000000"/>
          <w:sz w:val="24"/>
        </w:rPr>
        <w:t xml:space="preserve"> г.</w:t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  <w:t xml:space="preserve">                                       г. </w:t>
      </w:r>
      <w:r w:rsidR="00F77A74">
        <w:rPr>
          <w:b w:val="0"/>
          <w:color w:val="000000"/>
          <w:sz w:val="24"/>
        </w:rPr>
        <w:t>Ярославль</w:t>
      </w:r>
    </w:p>
    <w:p w14:paraId="50592E19" w14:textId="77777777" w:rsidR="00F626DF" w:rsidRDefault="00F626DF">
      <w:pPr>
        <w:tabs>
          <w:tab w:val="left" w:pos="6237"/>
        </w:tabs>
        <w:ind w:firstLine="709"/>
        <w:jc w:val="both"/>
        <w:rPr>
          <w:sz w:val="24"/>
        </w:rPr>
      </w:pPr>
    </w:p>
    <w:p w14:paraId="084A549F" w14:textId="1BC55FA5" w:rsidR="00F626DF" w:rsidRDefault="00000000">
      <w:pPr>
        <w:pStyle w:val="ConsPlusNormal"/>
        <w:ind w:firstLine="0"/>
        <w:jc w:val="both"/>
        <w:rPr>
          <w:rFonts w:ascii="Times New Roman" w:eastAsia="Calibri" w:hAnsi="Times New Roman"/>
          <w:color w:val="000000"/>
          <w:sz w:val="22"/>
          <w:lang w:eastAsia="en-US"/>
        </w:rPr>
      </w:pPr>
      <w:r>
        <w:rPr>
          <w:rFonts w:ascii="Times New Roman" w:hAnsi="Times New Roman"/>
          <w:sz w:val="22"/>
        </w:rPr>
        <w:t xml:space="preserve">Финансовый управляющий </w:t>
      </w:r>
      <w:r w:rsidR="00F77A74" w:rsidRPr="00BB3DA9">
        <w:rPr>
          <w:rFonts w:ascii="Times New Roman" w:hAnsi="Times New Roman"/>
          <w:bCs/>
          <w:sz w:val="22"/>
        </w:rPr>
        <w:t>Пугина Игоря Юрьевича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Жуков Михаил Николаевич, действующего на основании решения  Арбитражного суда </w:t>
      </w:r>
      <w:r w:rsidR="00F77A74" w:rsidRPr="00BB3DA9">
        <w:rPr>
          <w:rFonts w:ascii="Times New Roman" w:eastAsia="Times New Roman" w:hAnsi="Times New Roman"/>
          <w:sz w:val="22"/>
        </w:rPr>
        <w:t xml:space="preserve">Ярославской  области </w:t>
      </w:r>
      <w:r w:rsidR="00F77A74" w:rsidRPr="00BB3DA9">
        <w:rPr>
          <w:rFonts w:ascii="Times New Roman" w:eastAsia="Times New Roman" w:hAnsi="Times New Roman"/>
          <w:color w:val="000000"/>
          <w:sz w:val="22"/>
        </w:rPr>
        <w:t xml:space="preserve">от 27.02.2025 </w:t>
      </w:r>
      <w:r w:rsidR="00F77A74" w:rsidRPr="00BB3DA9">
        <w:rPr>
          <w:rFonts w:ascii="Times New Roman" w:eastAsia="Times New Roman" w:hAnsi="Times New Roman"/>
          <w:sz w:val="22"/>
        </w:rPr>
        <w:t xml:space="preserve">года </w:t>
      </w:r>
      <w:r w:rsidR="00F77A74" w:rsidRPr="00BB3DA9">
        <w:rPr>
          <w:rFonts w:ascii="Times New Roman" w:eastAsia="Times New Roman" w:hAnsi="Times New Roman"/>
          <w:bCs/>
          <w:sz w:val="22"/>
        </w:rPr>
        <w:t>А82-14504/2024</w:t>
      </w:r>
      <w:r>
        <w:rPr>
          <w:rFonts w:ascii="Times New Roman" w:hAnsi="Times New Roman"/>
          <w:sz w:val="22"/>
        </w:rPr>
        <w:t>, именуемый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дальнейшем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«Продавец»</w:t>
      </w:r>
      <w:r>
        <w:rPr>
          <w:rFonts w:ascii="Times New Roman" w:eastAsia="Calibri" w:hAnsi="Times New Roman"/>
          <w:color w:val="000000"/>
          <w:sz w:val="22"/>
          <w:lang w:eastAsia="en-US"/>
        </w:rPr>
        <w:t>, с одной стороны, и _____________,  в лице __________, действующего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Должника- Ратовой М.В, заключили настоящий договор о нижеследующем</w:t>
      </w:r>
    </w:p>
    <w:p w14:paraId="269CFB94" w14:textId="77777777" w:rsidR="00F626DF" w:rsidRDefault="00F626DF">
      <w:pPr>
        <w:ind w:firstLine="708"/>
        <w:jc w:val="both"/>
        <w:rPr>
          <w:sz w:val="22"/>
        </w:rPr>
      </w:pPr>
    </w:p>
    <w:p w14:paraId="6F6C2FDC" w14:textId="77777777" w:rsidR="00F626DF" w:rsidRDefault="00000000">
      <w:pPr>
        <w:tabs>
          <w:tab w:val="left" w:pos="6237"/>
        </w:tabs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1. Предмет договора.</w:t>
      </w:r>
    </w:p>
    <w:p w14:paraId="2474F59F" w14:textId="77777777" w:rsidR="00F626DF" w:rsidRDefault="00000000">
      <w:pPr>
        <w:pStyle w:val="aff4"/>
        <w:rPr>
          <w:color w:val="000000"/>
          <w:sz w:val="22"/>
        </w:rPr>
      </w:pPr>
      <w:r>
        <w:rPr>
          <w:color w:val="000000"/>
          <w:sz w:val="22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35FFA16A" w14:textId="77777777" w:rsidR="00F626DF" w:rsidRDefault="00000000">
      <w:pPr>
        <w:shd w:val="clear" w:color="auto" w:fill="FFFFFF"/>
        <w:tabs>
          <w:tab w:val="left" w:pos="471"/>
          <w:tab w:val="left" w:pos="743"/>
        </w:tabs>
        <w:ind w:left="34" w:right="-1" w:firstLine="671"/>
        <w:jc w:val="both"/>
        <w:rPr>
          <w:color w:val="000000"/>
          <w:sz w:val="22"/>
        </w:rPr>
      </w:pPr>
      <w:r>
        <w:rPr>
          <w:color w:val="000000"/>
          <w:sz w:val="22"/>
        </w:rPr>
        <w:t>1.2. Передаче подлежит право собственности на следующее имущество Продавца:</w:t>
      </w:r>
    </w:p>
    <w:p w14:paraId="2AE03261" w14:textId="77777777" w:rsidR="00F626DF" w:rsidRDefault="00F626DF">
      <w:pPr>
        <w:shd w:val="clear" w:color="auto" w:fill="FFFFFF"/>
        <w:tabs>
          <w:tab w:val="left" w:pos="471"/>
          <w:tab w:val="left" w:pos="743"/>
        </w:tabs>
        <w:ind w:left="34" w:right="-1" w:firstLine="671"/>
        <w:jc w:val="both"/>
        <w:rPr>
          <w:sz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8"/>
        <w:gridCol w:w="8016"/>
        <w:gridCol w:w="987"/>
        <w:gridCol w:w="745"/>
      </w:tblGrid>
      <w:tr w:rsidR="00F626DF" w14:paraId="7F662599" w14:textId="77777777">
        <w:trPr>
          <w:trHeight w:val="50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98907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D0ED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имущества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DBF7C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 лота на торгах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B20B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Цена продажи</w:t>
            </w:r>
          </w:p>
        </w:tc>
      </w:tr>
      <w:tr w:rsidR="00F626DF" w14:paraId="4DA9E3A9" w14:textId="7777777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D5FB9" w14:textId="77777777" w:rsidR="00F626DF" w:rsidRDefault="00000000">
            <w:pPr>
              <w:pStyle w:val="aff3"/>
              <w:spacing w:line="200" w:lineRule="atLeast"/>
              <w:ind w:left="360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950"/>
            </w:tblGrid>
            <w:tr w:rsidR="00F626DF" w14:paraId="33F53D02" w14:textId="77777777"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E051C" w14:textId="77777777" w:rsidR="00F626DF" w:rsidRDefault="00F626DF"/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E6F943" w14:textId="77777777" w:rsidR="00F626DF" w:rsidRDefault="00F626DF">
                  <w:pPr>
                    <w:jc w:val="both"/>
                    <w:rPr>
                      <w:color w:val="000000"/>
                      <w:sz w:val="22"/>
                      <w:lang w:val="en-US"/>
                    </w:rPr>
                  </w:pPr>
                </w:p>
              </w:tc>
            </w:tr>
          </w:tbl>
          <w:p w14:paraId="62323C02" w14:textId="77777777" w:rsidR="00F626DF" w:rsidRDefault="00F626DF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011A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  <w:p w14:paraId="58781D42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C83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  <w:p w14:paraId="1A0F07C6" w14:textId="2FE3152C" w:rsidR="00F626DF" w:rsidRDefault="00F77A74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264456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F626DF" w14:paraId="329BDE80" w14:textId="7777777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B519" w14:textId="77777777" w:rsidR="00F626DF" w:rsidRDefault="00F626DF">
            <w:pPr>
              <w:pStyle w:val="aff3"/>
              <w:spacing w:line="200" w:lineRule="atLeast"/>
              <w:ind w:left="360" w:right="2"/>
              <w:jc w:val="both"/>
              <w:rPr>
                <w:color w:val="000000"/>
                <w:sz w:val="22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2A4" w14:textId="77777777" w:rsidR="00F77A74" w:rsidRPr="00BB3DA9" w:rsidRDefault="00F77A74" w:rsidP="00F77A74">
            <w:pPr>
              <w:jc w:val="both"/>
              <w:rPr>
                <w:sz w:val="22"/>
              </w:rPr>
            </w:pPr>
            <w:r w:rsidRPr="00BB3DA9">
              <w:rPr>
                <w:sz w:val="22"/>
              </w:rPr>
              <w:t>Автомобиль марки -</w:t>
            </w:r>
            <w:r w:rsidRPr="00BB3DA9">
              <w:rPr>
                <w:rFonts w:eastAsia="Arial Narrow"/>
                <w:color w:val="000000"/>
                <w:sz w:val="22"/>
              </w:rPr>
              <w:t xml:space="preserve"> транспортного средства Ford Focus, категория ТС В, VIN X9FGXXEEDG8C61210, год выпуска ТС 2008 г.</w:t>
            </w:r>
          </w:p>
          <w:p w14:paraId="0483DD63" w14:textId="33F3DF40" w:rsidR="00F626DF" w:rsidRDefault="00F77A74" w:rsidP="00F77A74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 w:rsidRPr="00BB3DA9">
              <w:rPr>
                <w:sz w:val="22"/>
              </w:rPr>
              <w:t>Ограничение- залог АО «ТБанк».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CE65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D1B5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</w:tc>
      </w:tr>
    </w:tbl>
    <w:p w14:paraId="20B3B4DC" w14:textId="77777777" w:rsidR="00F626DF" w:rsidRDefault="00000000">
      <w:pPr>
        <w:pStyle w:val="aff5"/>
        <w:tabs>
          <w:tab w:val="left" w:pos="600"/>
          <w:tab w:val="left" w:pos="709"/>
          <w:tab w:val="left" w:pos="2977"/>
        </w:tabs>
        <w:ind w:left="0" w:right="-2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Продавцу на праве собственности. </w:t>
      </w:r>
    </w:p>
    <w:p w14:paraId="292E2607" w14:textId="77777777" w:rsidR="00F626DF" w:rsidRDefault="00F626DF">
      <w:pPr>
        <w:pStyle w:val="aff5"/>
        <w:tabs>
          <w:tab w:val="left" w:pos="1080"/>
          <w:tab w:val="left" w:pos="1189"/>
          <w:tab w:val="left" w:pos="3217"/>
        </w:tabs>
        <w:ind w:left="240" w:right="-2"/>
        <w:rPr>
          <w:sz w:val="22"/>
          <w:szCs w:val="22"/>
        </w:rPr>
      </w:pPr>
    </w:p>
    <w:p w14:paraId="6A75A6AB" w14:textId="77777777" w:rsidR="00F626DF" w:rsidRDefault="00000000">
      <w:pPr>
        <w:pStyle w:val="aff5"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Обязанности сторон.</w:t>
      </w:r>
    </w:p>
    <w:p w14:paraId="3E87DCF1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2.1. Продавец обязуется:</w:t>
      </w:r>
    </w:p>
    <w:p w14:paraId="7D33D5D3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2.1.1. Передать продаваемое имущество Покупателю по акту приема-передачи в течение пяти дней после его полной оплаты.</w:t>
      </w:r>
    </w:p>
    <w:p w14:paraId="489EFC68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 Покупатель обязуется:</w:t>
      </w:r>
    </w:p>
    <w:p w14:paraId="16460C42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2.2.1. Уплатить за имущество его цену в соответствии с п. 3 настоящего договора.</w:t>
      </w:r>
    </w:p>
    <w:p w14:paraId="1850F7BA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2.2.2. Принять продаваемое имущество от Продавца по акту приема-передачи в течение пяти дней после его полной оплаты.</w:t>
      </w:r>
    </w:p>
    <w:p w14:paraId="753C5370" w14:textId="77777777" w:rsidR="00F626DF" w:rsidRDefault="00F626DF">
      <w:pPr>
        <w:ind w:firstLine="709"/>
        <w:jc w:val="both"/>
        <w:rPr>
          <w:sz w:val="22"/>
        </w:rPr>
      </w:pPr>
    </w:p>
    <w:p w14:paraId="2659EAB9" w14:textId="77777777" w:rsidR="00F626DF" w:rsidRDefault="00000000">
      <w:pPr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3. Сумма договора и порядок расчетов.</w:t>
      </w:r>
    </w:p>
    <w:p w14:paraId="628E7892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>3.1. Цена имущества, установленная сторонами на основании протокола о результатах проведения торгов по продаже имущества  от  «____» ________ 201__ г., составляет __________ (________________) рублей __ копеек.</w:t>
      </w:r>
    </w:p>
    <w:p w14:paraId="0EB4702E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3.2. Сумма _________ рублей __ копеек, ранее перечисленная Покупателем «Оператору» Электронной торговой площадки РУССИА ОнЛайн  </w:t>
      </w:r>
      <w:r>
        <w:rPr>
          <w:rFonts w:eastAsia="Calibri"/>
          <w:color w:val="000000"/>
          <w:sz w:val="22"/>
        </w:rPr>
        <w:t>в качестве задатка</w:t>
      </w:r>
      <w:r>
        <w:rPr>
          <w:color w:val="000000"/>
          <w:sz w:val="22"/>
        </w:rPr>
        <w:t>, засчитывается в счет оплаты Покупателем имущества.</w:t>
      </w:r>
    </w:p>
    <w:p w14:paraId="3B4040D8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</w:rPr>
        <w:t xml:space="preserve"> ___________ (______________________) </w:t>
      </w:r>
      <w:r>
        <w:rPr>
          <w:color w:val="000000"/>
          <w:sz w:val="22"/>
        </w:rPr>
        <w:t>рублей __ копеек.</w:t>
      </w:r>
    </w:p>
    <w:p w14:paraId="2B0477C9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>, указанным в настоящем договоре, в течение тридцати дней со дня подписания настоящего договора.</w:t>
      </w:r>
    </w:p>
    <w:p w14:paraId="65742146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3.5. Обязанность Покупателя по оплате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 xml:space="preserve"> в полном объеме.</w:t>
      </w:r>
    </w:p>
    <w:p w14:paraId="332D70AB" w14:textId="77777777" w:rsidR="00F626DF" w:rsidRDefault="00F626DF">
      <w:pPr>
        <w:ind w:firstLine="709"/>
        <w:jc w:val="both"/>
        <w:rPr>
          <w:sz w:val="22"/>
        </w:rPr>
      </w:pPr>
    </w:p>
    <w:p w14:paraId="71481BB9" w14:textId="77777777" w:rsidR="00F626DF" w:rsidRDefault="00000000">
      <w:pPr>
        <w:ind w:left="-192" w:firstLine="90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4. Передача имущества и переход права собственности.</w:t>
      </w:r>
    </w:p>
    <w:p w14:paraId="765C6C9C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4.1. Переход права собственности на имущество осуществляется в момент государственной регистрации, только после полной оплаты имущества. Отсутствие среди предоставленных для государственной </w:t>
      </w:r>
      <w:r>
        <w:rPr>
          <w:color w:val="000000"/>
          <w:sz w:val="22"/>
        </w:rPr>
        <w:lastRenderedPageBreak/>
        <w:t>регистрации перехода права собственности на имущество документов заверенной банком Покупателя копии платежного документа об оплате всей суммы, указанной в п.3.3 настоящего Договора, содержащей отметку банка о перечислении всей суммы в адрес Продавца, является основанием для отказа в государственной регистрации перехода права собственности на имущества.</w:t>
      </w:r>
    </w:p>
    <w:p w14:paraId="52BF85CC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4.2. Продавец передает покупателю все имеющиеся у него документы, относящиеся к имуществу.</w:t>
      </w:r>
    </w:p>
    <w:p w14:paraId="187CB6F5" w14:textId="77777777" w:rsidR="00F626DF" w:rsidRDefault="00F626DF">
      <w:pPr>
        <w:ind w:firstLine="720"/>
        <w:jc w:val="both"/>
        <w:rPr>
          <w:sz w:val="22"/>
        </w:rPr>
      </w:pPr>
    </w:p>
    <w:p w14:paraId="0383924D" w14:textId="77777777" w:rsidR="00F626DF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5. Ответственность сторон.</w:t>
      </w:r>
    </w:p>
    <w:p w14:paraId="69903769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5CAAB420" w14:textId="77777777" w:rsidR="00F626DF" w:rsidRDefault="00F626DF">
      <w:pPr>
        <w:ind w:firstLine="709"/>
        <w:jc w:val="both"/>
        <w:rPr>
          <w:sz w:val="22"/>
        </w:rPr>
      </w:pPr>
    </w:p>
    <w:p w14:paraId="1BCD0891" w14:textId="77777777" w:rsidR="00F626DF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 Расторжение договора.</w:t>
      </w:r>
    </w:p>
    <w:p w14:paraId="23CE6D75" w14:textId="77777777" w:rsidR="00F626DF" w:rsidRDefault="00000000">
      <w:pPr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 xml:space="preserve"> ст</w:t>
      </w:r>
      <w:r>
        <w:rPr>
          <w:bCs/>
          <w:color w:val="000000"/>
          <w:sz w:val="22"/>
        </w:rPr>
        <w:t xml:space="preserve">оимость имущества в сумме, указанной в п.3.3. настоящего договора. </w:t>
      </w:r>
    </w:p>
    <w:p w14:paraId="4149DF9F" w14:textId="77777777" w:rsidR="00F626DF" w:rsidRDefault="00000000">
      <w:pPr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4A14A07E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</w:rPr>
        <w:t>, Покупателю не возвращается, и он утрачивает задаток полностью.</w:t>
      </w:r>
    </w:p>
    <w:p w14:paraId="145DD16D" w14:textId="77777777" w:rsidR="00F626DF" w:rsidRDefault="00F626DF">
      <w:pPr>
        <w:ind w:firstLine="709"/>
        <w:jc w:val="both"/>
        <w:rPr>
          <w:sz w:val="22"/>
        </w:rPr>
      </w:pPr>
    </w:p>
    <w:p w14:paraId="6E37F94B" w14:textId="77777777" w:rsidR="00F626DF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7. Заключительные положения.</w:t>
      </w:r>
    </w:p>
    <w:p w14:paraId="7463A303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7.1. Настоящий договор может быть  расторгнут так же по взаимному соглашению сторон.</w:t>
      </w:r>
    </w:p>
    <w:p w14:paraId="2D71922B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7.2. Настоящий договор вступает в силу с момента его подписания.</w:t>
      </w:r>
    </w:p>
    <w:p w14:paraId="79013AA2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3F334FD7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2E8AAFAB" w14:textId="2C173EF4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7.5. Споры и разногласия, возникшие из настоящего  Договора  или  в связи с  ним,  будут  решаться  Сторонами путем переговоров. В случае не достижения согласия спор передается на рассмотрение в Арбитражный суд </w:t>
      </w:r>
      <w:r w:rsidR="00F77A74">
        <w:rPr>
          <w:color w:val="000000"/>
          <w:sz w:val="22"/>
        </w:rPr>
        <w:t>Ярославской</w:t>
      </w:r>
      <w:r>
        <w:rPr>
          <w:color w:val="000000"/>
          <w:sz w:val="22"/>
        </w:rPr>
        <w:t xml:space="preserve"> области.</w:t>
      </w:r>
    </w:p>
    <w:p w14:paraId="1981EE51" w14:textId="77777777" w:rsidR="00F626DF" w:rsidRDefault="00F626DF">
      <w:pPr>
        <w:ind w:firstLine="709"/>
        <w:jc w:val="both"/>
        <w:rPr>
          <w:color w:val="000000"/>
          <w:sz w:val="22"/>
        </w:rPr>
      </w:pPr>
    </w:p>
    <w:p w14:paraId="28A05FEF" w14:textId="77777777" w:rsidR="00F626DF" w:rsidRDefault="00F626DF">
      <w:pPr>
        <w:ind w:left="-900"/>
        <w:jc w:val="both"/>
        <w:rPr>
          <w:sz w:val="22"/>
        </w:rPr>
      </w:pPr>
    </w:p>
    <w:p w14:paraId="2B8D2ABE" w14:textId="77777777" w:rsidR="00F626DF" w:rsidRDefault="00000000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АДРЕСА И БАНКОВСКИЕ РЕКВИЗИТЫ СТОРОН.</w:t>
      </w:r>
    </w:p>
    <w:p w14:paraId="61AD8979" w14:textId="77777777" w:rsidR="00F626DF" w:rsidRDefault="00F626DF">
      <w:pPr>
        <w:jc w:val="center"/>
        <w:rPr>
          <w:color w:val="000000"/>
          <w:sz w:val="22"/>
        </w:rPr>
      </w:pPr>
    </w:p>
    <w:p w14:paraId="597FC79D" w14:textId="77777777" w:rsidR="00F626DF" w:rsidRDefault="00F626DF">
      <w:pPr>
        <w:jc w:val="center"/>
        <w:rPr>
          <w:color w:val="000000"/>
          <w:sz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8"/>
        <w:gridCol w:w="5477"/>
      </w:tblGrid>
      <w:tr w:rsidR="00F626DF" w14:paraId="7A333734" w14:textId="77777777"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19B804" w14:textId="77777777" w:rsidR="00F626DF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</w:t>
            </w:r>
          </w:p>
          <w:p w14:paraId="73B52D18" w14:textId="77777777" w:rsidR="00F626DF" w:rsidRDefault="00F626DF">
            <w:pPr>
              <w:rPr>
                <w:b/>
                <w:sz w:val="22"/>
              </w:rPr>
            </w:pPr>
          </w:p>
          <w:p w14:paraId="088FE20A" w14:textId="77777777" w:rsidR="00F626DF" w:rsidRDefault="00000000">
            <w:pPr>
              <w:jc w:val="both"/>
              <w:rPr>
                <w:b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 xml:space="preserve">Получатель: </w:t>
            </w:r>
            <w:r>
              <w:rPr>
                <w:b/>
                <w:sz w:val="22"/>
              </w:rPr>
              <w:t>Жуков Михаил Николаевич</w:t>
            </w:r>
          </w:p>
          <w:p w14:paraId="12DF57E7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 xml:space="preserve">Счёт получателя - № </w:t>
            </w:r>
            <w:r>
              <w:rPr>
                <w:color w:val="262626"/>
                <w:spacing w:val="-4"/>
                <w:sz w:val="22"/>
                <w:highlight w:val="white"/>
              </w:rPr>
              <w:t>40817810077030158687</w:t>
            </w:r>
          </w:p>
          <w:p w14:paraId="1D3BEA39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Банк получателя:</w:t>
            </w:r>
          </w:p>
          <w:p w14:paraId="1E95541E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Калужское отделение №8608 ПАО СБЕРБАНК</w:t>
            </w:r>
          </w:p>
          <w:p w14:paraId="61C8BA58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БИК Банка получателя- 042908612 Корреспондентский счёт- 30101810100000000612</w:t>
            </w:r>
          </w:p>
          <w:p w14:paraId="6CA1ABB1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ИНН-</w:t>
            </w:r>
            <w:r>
              <w:rPr>
                <w:color w:val="262626"/>
                <w:spacing w:val="-4"/>
                <w:sz w:val="22"/>
                <w:highlight w:val="white"/>
              </w:rPr>
              <w:t>7707083893</w:t>
            </w:r>
          </w:p>
          <w:p w14:paraId="11448A75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КПП-</w:t>
            </w:r>
            <w:r>
              <w:rPr>
                <w:color w:val="262626"/>
                <w:spacing w:val="-4"/>
                <w:sz w:val="22"/>
                <w:highlight w:val="white"/>
              </w:rPr>
              <w:t>760402001</w:t>
            </w:r>
          </w:p>
          <w:p w14:paraId="0D806660" w14:textId="64EA3B8E" w:rsidR="00F626DF" w:rsidRDefault="00000000">
            <w:pPr>
              <w:shd w:val="clear" w:color="auto" w:fill="FFFFFF"/>
              <w:spacing w:line="290" w:lineRule="atLeast"/>
              <w:jc w:val="both"/>
              <w:rPr>
                <w:sz w:val="22"/>
              </w:rPr>
            </w:pPr>
            <w:r>
              <w:rPr>
                <w:rStyle w:val="blk"/>
                <w:color w:val="333333"/>
                <w:sz w:val="22"/>
              </w:rPr>
              <w:t>Назначение платежа: оплата по договору купли -продажи за (наименование имущества, лота) в процедуре банкротства по делу</w:t>
            </w:r>
            <w:r w:rsidRPr="00F77A74">
              <w:rPr>
                <w:rStyle w:val="blk"/>
                <w:color w:val="333333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Style w:val="blk"/>
                <w:color w:val="333333"/>
                <w:sz w:val="22"/>
              </w:rPr>
              <w:t xml:space="preserve"> </w:t>
            </w:r>
            <w:r w:rsidR="00F77A74" w:rsidRPr="00BB3DA9">
              <w:rPr>
                <w:bCs/>
                <w:sz w:val="22"/>
              </w:rPr>
              <w:t>А82-14504/2024</w:t>
            </w:r>
          </w:p>
          <w:p w14:paraId="11E42960" w14:textId="77777777" w:rsidR="00F626DF" w:rsidRDefault="00F626DF">
            <w:pPr>
              <w:shd w:val="clear" w:color="auto" w:fill="FFFFFF"/>
              <w:spacing w:line="290" w:lineRule="atLeast"/>
              <w:jc w:val="both"/>
              <w:rPr>
                <w:rStyle w:val="blk"/>
                <w:color w:val="333333"/>
                <w:sz w:val="22"/>
              </w:rPr>
            </w:pPr>
          </w:p>
          <w:tbl>
            <w:tblPr>
              <w:tblpPr w:leftFromText="180" w:rightFromText="180" w:bottomFromText="200" w:vertAnchor="text" w:horzAnchor="margin" w:tblpY="7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F626DF" w14:paraId="0E5F4037" w14:textId="77777777">
              <w:trPr>
                <w:trHeight w:val="2843"/>
              </w:trPr>
              <w:tc>
                <w:tcPr>
                  <w:tcW w:w="961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7913F9B3" w14:textId="77777777" w:rsidR="00F626DF" w:rsidRDefault="00F626DF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72F3EF1" w14:textId="77777777" w:rsidR="00F626DF" w:rsidRDefault="00F626DF">
            <w:pPr>
              <w:rPr>
                <w:sz w:val="22"/>
              </w:rPr>
            </w:pPr>
          </w:p>
        </w:tc>
        <w:tc>
          <w:tcPr>
            <w:tcW w:w="5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8E8FE5" w14:textId="77777777" w:rsidR="00F626DF" w:rsidRDefault="00000000">
            <w:pPr>
              <w:pStyle w:val="aff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                 Покупатель</w:t>
            </w:r>
          </w:p>
        </w:tc>
      </w:tr>
    </w:tbl>
    <w:p w14:paraId="19D9BF21" w14:textId="77777777" w:rsidR="00F626DF" w:rsidRDefault="00F626DF">
      <w:pPr>
        <w:pStyle w:val="1"/>
        <w:numPr>
          <w:ilvl w:val="0"/>
          <w:numId w:val="1"/>
        </w:numPr>
        <w:tabs>
          <w:tab w:val="left" w:pos="709"/>
        </w:tabs>
        <w:jc w:val="center"/>
        <w:rPr>
          <w:sz w:val="22"/>
        </w:rPr>
      </w:pPr>
    </w:p>
    <w:p w14:paraId="51860491" w14:textId="77777777" w:rsidR="00F626DF" w:rsidRDefault="00F626DF">
      <w:pPr>
        <w:rPr>
          <w:sz w:val="22"/>
        </w:rPr>
      </w:pPr>
    </w:p>
    <w:sectPr w:rsidR="00F626DF">
      <w:footerReference w:type="default" r:id="rId7"/>
      <w:pgSz w:w="11906" w:h="16838"/>
      <w:pgMar w:top="709" w:right="424" w:bottom="1276" w:left="85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5956" w14:textId="77777777" w:rsidR="00EC1672" w:rsidRDefault="00EC1672">
      <w:r>
        <w:separator/>
      </w:r>
    </w:p>
  </w:endnote>
  <w:endnote w:type="continuationSeparator" w:id="0">
    <w:p w14:paraId="6DB75ACB" w14:textId="77777777" w:rsidR="00EC1672" w:rsidRDefault="00EC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8433" w14:textId="77777777" w:rsidR="00F626DF" w:rsidRDefault="00000000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37F65718" w14:textId="77777777" w:rsidR="00F626DF" w:rsidRDefault="00F626D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D34D" w14:textId="77777777" w:rsidR="00EC1672" w:rsidRDefault="00EC1672">
      <w:r>
        <w:separator/>
      </w:r>
    </w:p>
  </w:footnote>
  <w:footnote w:type="continuationSeparator" w:id="0">
    <w:p w14:paraId="2742AEC1" w14:textId="77777777" w:rsidR="00EC1672" w:rsidRDefault="00EC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228"/>
    <w:multiLevelType w:val="multilevel"/>
    <w:tmpl w:val="ED486E1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489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6DF"/>
    <w:rsid w:val="00264456"/>
    <w:rsid w:val="00553E98"/>
    <w:rsid w:val="00BB57DF"/>
    <w:rsid w:val="00CF2096"/>
    <w:rsid w:val="00EC1672"/>
    <w:rsid w:val="00F626DF"/>
    <w:rsid w:val="00F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50A0"/>
  <w15:docId w15:val="{03A32FEF-AB0F-4F3D-9EFA-D3EAE77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styleId="a4">
    <w:name w:val="Intense Emphasis"/>
    <w:uiPriority w:val="21"/>
    <w:qFormat/>
    <w:rPr>
      <w:i/>
      <w:iCs/>
      <w:color w:val="365F91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styleId="a5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6">
    <w:name w:val="Subtle Emphasis"/>
    <w:uiPriority w:val="19"/>
    <w:qFormat/>
    <w:rPr>
      <w:i/>
      <w:iCs/>
      <w:color w:val="404040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Subtle Reference"/>
    <w:uiPriority w:val="31"/>
    <w:qFormat/>
    <w:rPr>
      <w:smallCaps/>
      <w:color w:val="5A5A5A"/>
    </w:rPr>
  </w:style>
  <w:style w:type="character" w:styleId="aa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Pr>
      <w:szCs w:val="20"/>
    </w:rPr>
  </w:style>
  <w:style w:type="character" w:customStyle="1" w:styleId="ac">
    <w:name w:val="Текст концевой сноски Знак"/>
    <w:link w:val="ab"/>
    <w:uiPriority w:val="99"/>
    <w:semiHidden/>
    <w:rPr>
      <w:sz w:val="20"/>
      <w:szCs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FollowedHyperlink"/>
    <w:uiPriority w:val="99"/>
    <w:semiHidden/>
    <w:unhideWhenUsed/>
    <w:rPr>
      <w:color w:val="800080"/>
      <w:u w:val="single"/>
    </w:rPr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f1">
    <w:name w:val="Title"/>
    <w:link w:val="af2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f2">
    <w:name w:val="Заголовок Знак"/>
    <w:link w:val="af1"/>
    <w:uiPriority w:val="10"/>
    <w:rPr>
      <w:sz w:val="48"/>
      <w:szCs w:val="48"/>
    </w:rPr>
  </w:style>
  <w:style w:type="paragraph" w:styleId="af3">
    <w:name w:val="Subtitle"/>
    <w:basedOn w:val="a"/>
    <w:link w:val="af4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4">
    <w:name w:val="Подзаголовок Знак"/>
    <w:link w:val="af3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5">
    <w:name w:val="Intense Quote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f6">
    <w:name w:val="Выделенная цитата Знак"/>
    <w:link w:val="af5"/>
    <w:uiPriority w:val="30"/>
    <w:rPr>
      <w:i/>
    </w:rPr>
  </w:style>
  <w:style w:type="paragraph" w:styleId="af7">
    <w:name w:val="header"/>
    <w:link w:val="af8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  <w:rPr>
      <w:color w:val="00000A"/>
      <w:szCs w:val="20"/>
      <w:lang w:bidi="ar-SA"/>
    </w:rPr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fa">
    <w:name w:val="Нижний колонтитул Знак"/>
    <w:link w:val="af9"/>
    <w:uiPriority w:val="99"/>
  </w:style>
  <w:style w:type="table" w:styleId="afc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link w:val="highlight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Hyperlink"/>
    <w:rPr>
      <w:color w:val="0000FF"/>
      <w:u w:val="single"/>
    </w:rPr>
  </w:style>
  <w:style w:type="paragraph" w:styleId="afe">
    <w:name w:val="footnote text"/>
    <w:link w:val="aff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f1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  <w:style w:type="paragraph" w:styleId="af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Pr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next w:val="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/>
      <w:szCs w:val="22"/>
      <w:lang w:bidi="ru-RU"/>
    </w:rPr>
  </w:style>
  <w:style w:type="paragraph" w:customStyle="1" w:styleId="aff3">
    <w:name w:val="Содержимое таблицы"/>
    <w:basedOn w:val="a"/>
  </w:style>
  <w:style w:type="paragraph" w:styleId="aff4">
    <w:name w:val="Body Text Indent"/>
    <w:basedOn w:val="a"/>
    <w:pPr>
      <w:tabs>
        <w:tab w:val="left" w:pos="709"/>
      </w:tabs>
      <w:ind w:left="283" w:firstLine="720"/>
      <w:jc w:val="both"/>
    </w:pPr>
    <w:rPr>
      <w:color w:val="00000A"/>
      <w:lang w:bidi="ar-SA"/>
    </w:rPr>
  </w:style>
  <w:style w:type="paragraph" w:styleId="aff5">
    <w:name w:val="Block Text"/>
    <w:basedOn w:val="a"/>
    <w:pPr>
      <w:tabs>
        <w:tab w:val="left" w:pos="4111"/>
      </w:tabs>
      <w:ind w:left="1134" w:right="-760"/>
      <w:jc w:val="both"/>
    </w:pPr>
    <w:rPr>
      <w:color w:val="00000A"/>
      <w:sz w:val="28"/>
      <w:szCs w:val="28"/>
      <w:lang w:bidi="ar-SA"/>
    </w:rPr>
  </w:style>
  <w:style w:type="paragraph" w:customStyle="1" w:styleId="aff6">
    <w:name w:val="Название"/>
    <w:basedOn w:val="a"/>
    <w:next w:val="af3"/>
    <w:pPr>
      <w:tabs>
        <w:tab w:val="left" w:pos="709"/>
      </w:tabs>
      <w:jc w:val="center"/>
    </w:pPr>
    <w:rPr>
      <w:b/>
      <w:bCs/>
      <w:color w:val="00000A"/>
      <w:sz w:val="36"/>
      <w:lang w:bidi="ar-SA"/>
    </w:rPr>
  </w:style>
  <w:style w:type="character" w:customStyle="1" w:styleId="blk">
    <w:name w:val="blk"/>
  </w:style>
  <w:style w:type="character" w:customStyle="1" w:styleId="highlight4">
    <w:name w:val="highlight4"/>
    <w:rPr>
      <w:rFonts w:ascii="Times New Roman" w:hAnsi="Times New Roman" w:cs="Times New Roman"/>
      <w:color w:val="000000"/>
    </w:rPr>
  </w:style>
  <w:style w:type="character" w:customStyle="1" w:styleId="highlight5">
    <w:name w:val="highlight5"/>
    <w:link w:val="Lined-Accent5"/>
    <w:rPr>
      <w:rFonts w:ascii="Times New Roman" w:hAnsi="Times New Roman" w:cs="Times New Roman"/>
      <w:color w:val="000000"/>
    </w:rPr>
  </w:style>
  <w:style w:type="paragraph" w:customStyle="1" w:styleId="case-date">
    <w:name w:val="case-date"/>
    <w:basedOn w:val="a"/>
    <w:rsid w:val="00F77A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Mikhail Zhukov</cp:lastModifiedBy>
  <cp:revision>36</cp:revision>
  <dcterms:created xsi:type="dcterms:W3CDTF">2021-06-28T11:55:00Z</dcterms:created>
  <dcterms:modified xsi:type="dcterms:W3CDTF">2026-05-09T07:40:00Z</dcterms:modified>
</cp:coreProperties>
</file>