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4" w:rsidRPr="00080925" w:rsidRDefault="00194F04" w:rsidP="00194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194F04" w:rsidRPr="00080925" w:rsidRDefault="00194F04" w:rsidP="00194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(УСТУПКИ ПРАВ ТРЕБОВАНИЯ (ЦЕССИИ)) </w:t>
      </w:r>
    </w:p>
    <w:p w:rsidR="00194F04" w:rsidRPr="00080925" w:rsidRDefault="00194F04" w:rsidP="00194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«ПРОЕКТ»</w:t>
      </w:r>
    </w:p>
    <w:p w:rsidR="00194F04" w:rsidRPr="00080925" w:rsidRDefault="00194F04" w:rsidP="00194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04" w:rsidRPr="00080925" w:rsidRDefault="00194F04" w:rsidP="0019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Тюмень                                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«_» 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94F04" w:rsidRPr="00080925" w:rsidRDefault="00194F04" w:rsidP="00194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04" w:rsidRPr="00993EC7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>ООО «</w:t>
      </w:r>
      <w:proofErr w:type="spellStart"/>
      <w:r w:rsidRP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>Стройсервис</w:t>
      </w:r>
      <w:proofErr w:type="spellEnd"/>
      <w:r w:rsidRP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 xml:space="preserve"> Групп» (ИНН 8904067677, ОГРН 1118904006924, адрес: 629306, г. Новый Уренгой, ул. Промысловая, д. 25</w:t>
      </w:r>
      <w:r w:rsid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 xml:space="preserve">)  </w:t>
      </w:r>
      <w:bookmarkStart w:id="0" w:name="_GoBack"/>
      <w:bookmarkEnd w:id="0"/>
      <w:r w:rsidRP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 xml:space="preserve"> </w:t>
      </w:r>
      <w:r w:rsidRPr="00993EC7">
        <w:rPr>
          <w:rFonts w:ascii="Times New Roman" w:hAnsi="Times New Roman" w:cs="Times New Roman"/>
        </w:rPr>
        <w:t xml:space="preserve">в лице конкурсного управляющего </w:t>
      </w:r>
      <w:r w:rsidRPr="00993EC7">
        <w:rPr>
          <w:rFonts w:ascii="Times New Roman" w:hAnsi="Times New Roman" w:cs="Times New Roman"/>
          <w:bCs/>
        </w:rPr>
        <w:t>Литвинова Андрея Евгеньевича,</w:t>
      </w:r>
      <w:r w:rsidRPr="00993EC7">
        <w:rPr>
          <w:rFonts w:ascii="Times New Roman" w:hAnsi="Times New Roman" w:cs="Times New Roman"/>
        </w:rPr>
        <w:t xml:space="preserve"> действующей на основании Решения</w:t>
      </w:r>
      <w:r w:rsidRPr="00993EC7">
        <w:rPr>
          <w:rFonts w:ascii="Times New Roman" w:hAnsi="Times New Roman" w:cs="Times New Roman"/>
          <w:color w:val="333333"/>
          <w:shd w:val="clear" w:color="auto" w:fill="FFFFFF" w:themeFill="background1"/>
        </w:rPr>
        <w:t xml:space="preserve"> Арбитражного суда ЯНАО от 20.10.2017 г. </w:t>
      </w:r>
      <w:r w:rsidRPr="00993EC7">
        <w:rPr>
          <w:rFonts w:ascii="Times New Roman" w:hAnsi="Times New Roman" w:cs="Times New Roman"/>
        </w:rPr>
        <w:t xml:space="preserve"> </w:t>
      </w:r>
      <w:r w:rsidRPr="00993EC7">
        <w:rPr>
          <w:rFonts w:ascii="Times New Roman" w:hAnsi="Times New Roman" w:cs="Times New Roman"/>
          <w:bCs/>
        </w:rPr>
        <w:t xml:space="preserve"> по делу №  </w:t>
      </w:r>
      <w:r w:rsidRPr="00993EC7">
        <w:rPr>
          <w:rFonts w:ascii="Times New Roman" w:hAnsi="Times New Roman" w:cs="Times New Roman"/>
          <w:color w:val="000000"/>
        </w:rPr>
        <w:t>А81-203/2017</w:t>
      </w:r>
      <w:r w:rsidRPr="00993EC7">
        <w:rPr>
          <w:rFonts w:ascii="Times New Roman" w:hAnsi="Times New Roman" w:cs="Times New Roman"/>
          <w:color w:val="000000"/>
        </w:rPr>
        <w:t xml:space="preserve"> 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993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«Цедент»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 и _ в лице _, действующего на основании _, именуемое в дальнейшем </w:t>
      </w:r>
      <w:r w:rsidRPr="00993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«Цессионарий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далее совместно именуемые</w:t>
      </w:r>
      <w:proofErr w:type="gramEnd"/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93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Стороны»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заключили настоящий Договор (далее по тексту </w:t>
      </w:r>
      <w:r w:rsidRPr="00993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Договор)</w:t>
      </w:r>
      <w:r w:rsidRPr="009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Цедент уступает Цессионарию, а Цессионарий обязуется принять и оплатить в соответствии с условиями Договора следующее имущественное право: лот №__.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и порядок расчетов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реализации вышеуказанного имущества (прав требования) устанавливается в размере, предложенном Цессионарием как победителем торгов (единственным участником торгов) в форме открытого аукциона  по продаже имущества, проведенном на электронной площадке «_» _ 202_ года, в соответствии с Протоколом о результатах торгов от «_» _ 202_г. и составляет в общей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стоимость имущества включена сумма задатка, внесенная Цессионарием по платежному поручению № _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_._._.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… на счет оператора ЭТП. Оплата стоимости имущества производится Цессионарием, за вычетом суммы задатка, в размере _, в течение 30 (тридцати) дней,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настоящего договора.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Надлежащим выполнением обязательств Цессионария по оплате прав требования является поступление денежных сре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сумме и сроки, указанные в п. 2.1, 2.2. настоящего Договора на расчетный счет Цедента.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Расчеты по Договору производятся в рублях, путем безналичного перечисления средств на расчетный счет Цедента. Датой оплаты считается дата поступления денежных средств на счет Цедента.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Цедент обязуется: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3.1.1. Не позднее 10 (Десяти) рабочих дней </w:t>
      </w:r>
      <w:proofErr w:type="gramStart"/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поступления</w:t>
      </w:r>
      <w:proofErr w:type="gramEnd"/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денежных средств от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Цессионария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оплату стоимости имущества в соответствии с п. 2.2. Договора, на расчетный счет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Цедента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передать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Цессионария документы, подтверждающие права требования, указанные в п. 1.1 договора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акту о приеме-передаче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документу о передаче.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Передача документов, подтверждающих права требования, указанные в п. 1.1 договора, производиться в месте, определенном Цедентом.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Нести риск случайной гибели и утраты документов, подтверждающих права требования, указанные в п. 1.1 договора до момента передачи по акту о приеме-передаче от Цедента Цессионарию.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Цессионарий обязуется: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прав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в порядке и на условиях данного Договора.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Перед подписанием акта о приеме-передаче осмотреть документов, подтверждающую права требования, указанные в п. 1.1 договора и проверить ее состояние. Осмотр документации производиться в месте нахождения конкурсного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управляющего должника или в месте, определенном конкурсный управляющим должника. 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позднее 10  (десяти) рабочих дней </w:t>
      </w:r>
      <w:proofErr w:type="gramStart"/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поступления</w:t>
      </w:r>
      <w:proofErr w:type="gramEnd"/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денежных средств в оплату стоимости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требования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п. 2.2. Договора на расчетный счет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Цедента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принять у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 документы,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подтверждающие права требования, указанные в п. 1.1 </w:t>
      </w: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акту о приеме-передаче.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 момента передачи документов, подтверждающих права требования, указанные в п. 1.1 договора по акту приема-передачи нести риск случайной гибели и утраты документов.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не освобождают Стороны от исполнения своих обязательств по Договору.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денежных средств в счет оплаты прав требования в сумме и в сроки, указанные в п. 2.2 настоящего Договора конкурсный управляющий должника вправе в одностороннем порядке отказаться от исполнения своих обязательств по настоящему Договору, уведомив Цессионария о прекращении действия настоящего Договора любым доступным способом (почтовое отправление, телеграмма, электронное письмо, телефонограмма).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прекращает свое действие с момента направления (сообщения) конкурсным управляющим указанного уведомления, при этом Цессионарий теряет право на получение в собственность прав требования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Переход прав требования должника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Переход права требования от Цедента</w:t>
      </w: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Цессионарию происходит после произведенной оплаты</w:t>
      </w:r>
      <w:r w:rsidRPr="000809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имущественных прав в соответствии и на условиях п. 2.2. настоящего договора.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 момента полной оплаты за уступленное право требования Цессионарий приобретает право требования, вытекающее из настоящего договора, и наделяется всеми правами Цедента по отношению к Должникам, указанным в п. 1.1.,  что включает в себя: а) право требовать от Должников погашения имеющейся задолженности в полном объеме, подтвержденном переданными Цедентом документами;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право взыскания в судебном порядке штрафов, пеней, неустоек, процентов и иных мер ответственности, предусмотренных договором и законом за ненадлежащее исполнение или неисполнение обязательства со всеми правами, предоставленными законом истцу; в) право принудительного исполнения решения суда по взысканию с должников задолженности со всеми правами, предоставленными взыскателю по исполнительному производству; г) иные права, принадлежащие Цеденту в соответствии с действующим законодательством.</w:t>
      </w:r>
      <w:proofErr w:type="gramEnd"/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разрешения споров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Споры, не урегулированные путем переговоров, передаются на рассмотрение в компетентный суд по месту нахождения Цедента, в порядке, предусмотренном законодательством Российской Федерации.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Условия изменения и расторжения договора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Форс-мажор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документы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компетентными органами Российской Федерации.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составлен в 2 подлинных экземплярах, имеющих одинаковую юридическую силу, один из них остается у Цедента, второй – у Цессионария.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Стороны обязуются сообщать письменно друг другу об изменении адреса и реквизитов в течение трех дней </w:t>
      </w:r>
      <w:proofErr w:type="gramStart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изменения</w:t>
      </w:r>
      <w:proofErr w:type="gramEnd"/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заключения дополнительного соглашения к Договору.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Адреса и реквизиты сторон</w:t>
      </w:r>
    </w:p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49"/>
      </w:tblGrid>
      <w:tr w:rsidR="00194F04" w:rsidRPr="00080925" w:rsidTr="00D504FE">
        <w:trPr>
          <w:jc w:val="center"/>
        </w:trPr>
        <w:tc>
          <w:tcPr>
            <w:tcW w:w="4696" w:type="dxa"/>
            <w:shd w:val="clear" w:color="auto" w:fill="auto"/>
          </w:tcPr>
          <w:p w:rsidR="00194F04" w:rsidRPr="00080925" w:rsidRDefault="00194F04" w:rsidP="00D504FE">
            <w:pPr>
              <w:tabs>
                <w:tab w:val="left" w:pos="30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Цедент</w:t>
            </w:r>
            <w:r w:rsidRPr="00080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94F04" w:rsidRPr="00080925" w:rsidRDefault="00194F04" w:rsidP="00D504FE">
            <w:pPr>
              <w:widowControl w:val="0"/>
              <w:tabs>
                <w:tab w:val="left" w:pos="2207"/>
                <w:tab w:val="left" w:pos="30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194F04" w:rsidRPr="00080925" w:rsidRDefault="00194F04" w:rsidP="00D504FE">
            <w:pPr>
              <w:tabs>
                <w:tab w:val="left" w:pos="303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194F04" w:rsidRPr="00080925" w:rsidRDefault="00194F04" w:rsidP="00D504FE">
            <w:pPr>
              <w:tabs>
                <w:tab w:val="left" w:pos="30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Цессионарий</w:t>
            </w:r>
            <w:r w:rsidRPr="000809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94F04" w:rsidRPr="00080925" w:rsidRDefault="00194F04" w:rsidP="00D504FE">
            <w:pPr>
              <w:tabs>
                <w:tab w:val="left" w:pos="303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</w:tbl>
    <w:p w:rsidR="00194F04" w:rsidRPr="00080925" w:rsidRDefault="00194F04" w:rsidP="00194F04">
      <w:pPr>
        <w:tabs>
          <w:tab w:val="left" w:pos="30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F04" w:rsidRPr="00080925" w:rsidRDefault="00194F04" w:rsidP="00194F04">
      <w:pPr>
        <w:tabs>
          <w:tab w:val="left" w:pos="3038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94F04" w:rsidRPr="00080925" w:rsidRDefault="00194F04" w:rsidP="00194F04">
      <w:pPr>
        <w:tabs>
          <w:tab w:val="left" w:pos="3038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94F04" w:rsidRDefault="00194F04" w:rsidP="00194F04">
      <w:pPr>
        <w:tabs>
          <w:tab w:val="left" w:pos="3038"/>
        </w:tabs>
      </w:pPr>
    </w:p>
    <w:p w:rsidR="00194F04" w:rsidRDefault="00194F04" w:rsidP="00194F04"/>
    <w:p w:rsidR="00432B95" w:rsidRDefault="00432B95"/>
    <w:sectPr w:rsidR="0043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04"/>
    <w:rsid w:val="00194F04"/>
    <w:rsid w:val="00304BEC"/>
    <w:rsid w:val="00432B95"/>
    <w:rsid w:val="009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2026-06-11T05:37:00Z</dcterms:created>
  <dcterms:modified xsi:type="dcterms:W3CDTF">2026-06-11T05:37:00Z</dcterms:modified>
</cp:coreProperties>
</file>