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5CED" w14:textId="77777777" w:rsidR="00F73AE0" w:rsidRPr="00891368" w:rsidRDefault="00F73AE0" w:rsidP="00F73AE0">
      <w:pPr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ДОГОВОР О ЗАДАТКЕ</w:t>
      </w:r>
      <w:r>
        <w:rPr>
          <w:rFonts w:ascii="Arial" w:hAnsi="Arial" w:cs="Arial"/>
          <w:b/>
          <w:sz w:val="20"/>
          <w:szCs w:val="20"/>
        </w:rPr>
        <w:t xml:space="preserve"> №________</w:t>
      </w:r>
    </w:p>
    <w:p w14:paraId="4450DC68" w14:textId="77777777"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14:paraId="6D245DF1" w14:textId="34DBE587"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 xml:space="preserve">г. </w:t>
      </w:r>
      <w:r w:rsidR="006A5101">
        <w:rPr>
          <w:rFonts w:ascii="Arial" w:hAnsi="Arial" w:cs="Arial"/>
          <w:b/>
          <w:sz w:val="20"/>
          <w:szCs w:val="20"/>
        </w:rPr>
        <w:t>Москва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6A5101">
        <w:rPr>
          <w:rFonts w:ascii="Arial" w:hAnsi="Arial" w:cs="Arial"/>
          <w:b/>
          <w:sz w:val="20"/>
          <w:szCs w:val="20"/>
        </w:rPr>
        <w:t xml:space="preserve">           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«</w:t>
      </w:r>
      <w:r>
        <w:rPr>
          <w:rFonts w:ascii="Arial" w:hAnsi="Arial" w:cs="Arial"/>
          <w:b/>
          <w:sz w:val="20"/>
          <w:szCs w:val="20"/>
        </w:rPr>
        <w:t>__</w:t>
      </w:r>
      <w:r w:rsidRPr="00891368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________________</w:t>
      </w:r>
      <w:r w:rsidR="000A292C">
        <w:rPr>
          <w:rFonts w:ascii="Arial" w:hAnsi="Arial" w:cs="Arial"/>
          <w:b/>
          <w:sz w:val="20"/>
          <w:szCs w:val="20"/>
        </w:rPr>
        <w:t>202</w:t>
      </w:r>
      <w:r w:rsidR="00373DE7">
        <w:rPr>
          <w:rFonts w:ascii="Arial" w:hAnsi="Arial" w:cs="Arial"/>
          <w:b/>
          <w:sz w:val="20"/>
          <w:szCs w:val="20"/>
        </w:rPr>
        <w:t>6</w:t>
      </w:r>
      <w:r w:rsidRPr="00891368">
        <w:rPr>
          <w:rFonts w:ascii="Arial" w:hAnsi="Arial" w:cs="Arial"/>
          <w:b/>
          <w:sz w:val="20"/>
          <w:szCs w:val="20"/>
        </w:rPr>
        <w:t>г.</w:t>
      </w:r>
    </w:p>
    <w:p w14:paraId="2734D06D" w14:textId="77777777"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14:paraId="302CB267" w14:textId="17A45BD8" w:rsidR="00F73AE0" w:rsidRPr="005E6442" w:rsidRDefault="00373DE7" w:rsidP="00F73AE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73DE7">
        <w:rPr>
          <w:rFonts w:ascii="Arial" w:hAnsi="Arial" w:cs="Arial"/>
          <w:sz w:val="20"/>
          <w:szCs w:val="20"/>
        </w:rPr>
        <w:t>Финансовый управляющий Золотаревой Елизаветы Александровны (26.07.1991 г.р., место рождения: г. Москва, ИНН 502724119150, СНИЛС: 198-109-811 04, адрес: 127006, г. Москва, Старопименовский пер., д. 16, кв. 61) Гущин Павел Николаевич, действующий на основании Решения Арбитражного суда г. Москвы от 03.06.2024 г. по делу № А40-234383/23-109-495</w:t>
      </w:r>
      <w:r w:rsidR="00F73AE0" w:rsidRPr="005E6442">
        <w:rPr>
          <w:rFonts w:ascii="Arial" w:hAnsi="Arial" w:cs="Arial"/>
          <w:sz w:val="20"/>
          <w:szCs w:val="20"/>
        </w:rPr>
        <w:t>, именуем</w:t>
      </w:r>
      <w:r w:rsidR="0080700A">
        <w:rPr>
          <w:rFonts w:ascii="Arial" w:hAnsi="Arial" w:cs="Arial"/>
          <w:sz w:val="20"/>
          <w:szCs w:val="20"/>
        </w:rPr>
        <w:t>ый</w:t>
      </w:r>
      <w:r w:rsidR="00F73AE0" w:rsidRPr="005E6442">
        <w:rPr>
          <w:rFonts w:ascii="Arial" w:hAnsi="Arial" w:cs="Arial"/>
          <w:sz w:val="20"/>
          <w:szCs w:val="20"/>
        </w:rPr>
        <w:t xml:space="preserve"> в дальнейшем «Организатор торгов»</w:t>
      </w:r>
      <w:r w:rsidR="00F73AE0" w:rsidRPr="005E6442">
        <w:rPr>
          <w:rFonts w:ascii="Arial" w:hAnsi="Arial" w:cs="Arial"/>
          <w:bCs/>
          <w:sz w:val="20"/>
          <w:szCs w:val="20"/>
        </w:rPr>
        <w:t>,</w:t>
      </w:r>
      <w:r w:rsidR="00F73AE0" w:rsidRPr="005E6442">
        <w:rPr>
          <w:rFonts w:ascii="Arial" w:hAnsi="Arial" w:cs="Arial"/>
          <w:sz w:val="20"/>
          <w:szCs w:val="20"/>
        </w:rPr>
        <w:t xml:space="preserve"> с одной стороны и </w:t>
      </w:r>
      <w:r w:rsidR="00F73AE0" w:rsidRPr="005E6442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  <w:r w:rsidR="00F73AE0" w:rsidRPr="005E6442">
        <w:rPr>
          <w:rFonts w:ascii="Arial" w:hAnsi="Arial" w:cs="Arial"/>
          <w:sz w:val="20"/>
          <w:szCs w:val="20"/>
        </w:rPr>
        <w:t>, именуемое</w:t>
      </w:r>
      <w:r>
        <w:rPr>
          <w:rFonts w:ascii="Arial" w:hAnsi="Arial" w:cs="Arial"/>
          <w:sz w:val="20"/>
          <w:szCs w:val="20"/>
        </w:rPr>
        <w:t>(ый)</w:t>
      </w:r>
      <w:r w:rsidR="00F73AE0" w:rsidRPr="005E6442">
        <w:rPr>
          <w:rFonts w:ascii="Arial" w:hAnsi="Arial" w:cs="Arial"/>
          <w:sz w:val="20"/>
          <w:szCs w:val="20"/>
        </w:rPr>
        <w:t xml:space="preserve"> в дальнейшем «Претендент», с другой стороны, заключили настоящий договор о нижеследующем:</w:t>
      </w:r>
    </w:p>
    <w:p w14:paraId="3DC4D3DD" w14:textId="77777777"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14:paraId="430092D6" w14:textId="77777777" w:rsidR="00F73AE0" w:rsidRPr="005E6442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b/>
          <w:sz w:val="20"/>
          <w:szCs w:val="20"/>
        </w:rPr>
        <w:t>1. Предмет соглашения</w:t>
      </w:r>
    </w:p>
    <w:p w14:paraId="080DF583" w14:textId="505AF53F"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 xml:space="preserve">1.1. Претендент в соответствии с Правилами проведения торгов вносит (перечисляет), а Организатор торгов принимает денежные средства (задаток) для участия в торгах по продаже </w:t>
      </w:r>
      <w:r w:rsidR="00B47582" w:rsidRPr="00B47582">
        <w:rPr>
          <w:rFonts w:ascii="Arial" w:hAnsi="Arial" w:cs="Arial"/>
          <w:sz w:val="20"/>
          <w:szCs w:val="20"/>
        </w:rPr>
        <w:t>автомобиля марки Mercedes-Benz V250d 4MATIC, год выпуска 2018, пробег: 88 980 км., идентификационный номер: WDF44781513479533, цвет черный, регистрационный знак: Т808ХЕ777</w:t>
      </w:r>
      <w:r w:rsidR="00091456">
        <w:rPr>
          <w:rFonts w:ascii="Arial" w:hAnsi="Arial" w:cs="Arial"/>
          <w:sz w:val="20"/>
          <w:szCs w:val="20"/>
        </w:rPr>
        <w:t>,</w:t>
      </w:r>
      <w:r w:rsidR="00373DE7">
        <w:rPr>
          <w:rFonts w:ascii="Arial" w:hAnsi="Arial" w:cs="Arial"/>
          <w:sz w:val="20"/>
          <w:szCs w:val="20"/>
        </w:rPr>
        <w:t xml:space="preserve"> принадлежаще</w:t>
      </w:r>
      <w:r w:rsidR="00B47582">
        <w:rPr>
          <w:rFonts w:ascii="Arial" w:hAnsi="Arial" w:cs="Arial"/>
          <w:sz w:val="20"/>
          <w:szCs w:val="20"/>
        </w:rPr>
        <w:t>го</w:t>
      </w:r>
      <w:r w:rsidR="00373DE7">
        <w:rPr>
          <w:rFonts w:ascii="Arial" w:hAnsi="Arial" w:cs="Arial"/>
          <w:sz w:val="20"/>
          <w:szCs w:val="20"/>
        </w:rPr>
        <w:t xml:space="preserve"> Золотаревой</w:t>
      </w:r>
      <w:r w:rsidR="00C567B2">
        <w:rPr>
          <w:rFonts w:ascii="Arial" w:hAnsi="Arial" w:cs="Arial"/>
          <w:sz w:val="20"/>
          <w:szCs w:val="20"/>
        </w:rPr>
        <w:t xml:space="preserve"> </w:t>
      </w:r>
      <w:r w:rsidR="00373DE7">
        <w:rPr>
          <w:rFonts w:ascii="Arial" w:hAnsi="Arial" w:cs="Arial"/>
          <w:sz w:val="20"/>
          <w:szCs w:val="20"/>
        </w:rPr>
        <w:t>Елизавет</w:t>
      </w:r>
      <w:r w:rsidR="00091456">
        <w:rPr>
          <w:rFonts w:ascii="Arial" w:hAnsi="Arial" w:cs="Arial"/>
          <w:sz w:val="20"/>
          <w:szCs w:val="20"/>
        </w:rPr>
        <w:t>е Александровне</w:t>
      </w:r>
      <w:r w:rsidR="00C567B2">
        <w:rPr>
          <w:rFonts w:ascii="Arial" w:hAnsi="Arial" w:cs="Arial"/>
          <w:sz w:val="20"/>
          <w:szCs w:val="20"/>
        </w:rPr>
        <w:t>,</w:t>
      </w:r>
      <w:r w:rsidR="00795DA9" w:rsidRPr="005E6442">
        <w:rPr>
          <w:rFonts w:ascii="Arial" w:hAnsi="Arial" w:cs="Arial"/>
          <w:sz w:val="20"/>
          <w:szCs w:val="20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 xml:space="preserve">включенных в лот № </w:t>
      </w:r>
      <w:r w:rsidR="00B47582">
        <w:rPr>
          <w:rFonts w:ascii="Arial" w:hAnsi="Arial" w:cs="Arial"/>
          <w:sz w:val="20"/>
          <w:szCs w:val="20"/>
        </w:rPr>
        <w:t>1</w:t>
      </w:r>
      <w:r w:rsidRPr="005E6442">
        <w:rPr>
          <w:rFonts w:ascii="Arial" w:hAnsi="Arial" w:cs="Arial"/>
          <w:sz w:val="20"/>
          <w:szCs w:val="20"/>
        </w:rPr>
        <w:t xml:space="preserve"> посредством открытого аукциона.</w:t>
      </w:r>
    </w:p>
    <w:p w14:paraId="1A9046EF" w14:textId="77777777"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 xml:space="preserve">1.2. Сумма задатка установлена в размере </w:t>
      </w:r>
      <w:r w:rsidR="0080700A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_______________</w:t>
      </w:r>
      <w:r w:rsidR="006A6232" w:rsidRPr="005E644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>рублей, НДС</w:t>
      </w:r>
      <w:r w:rsidR="006A6232" w:rsidRPr="005E6442">
        <w:rPr>
          <w:rFonts w:ascii="Arial" w:hAnsi="Arial" w:cs="Arial"/>
          <w:sz w:val="20"/>
          <w:szCs w:val="20"/>
        </w:rPr>
        <w:t xml:space="preserve"> не облагается</w:t>
      </w:r>
      <w:r w:rsidRPr="005E6442">
        <w:rPr>
          <w:rFonts w:ascii="Arial" w:hAnsi="Arial" w:cs="Arial"/>
          <w:sz w:val="20"/>
          <w:szCs w:val="20"/>
        </w:rPr>
        <w:t>.</w:t>
      </w:r>
    </w:p>
    <w:p w14:paraId="2BFDF5F9" w14:textId="168586D8" w:rsidR="00C567B2" w:rsidRDefault="00795DA9" w:rsidP="00F73AE0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1.2.1</w:t>
      </w:r>
      <w:r w:rsidRPr="005E6442">
        <w:rPr>
          <w:rFonts w:ascii="Arial" w:hAnsi="Arial" w:cs="Arial"/>
          <w:b/>
          <w:sz w:val="20"/>
          <w:szCs w:val="20"/>
        </w:rPr>
        <w:t xml:space="preserve"> Задатки вносятся </w:t>
      </w:r>
      <w:r w:rsidR="007554E1">
        <w:rPr>
          <w:rFonts w:ascii="Arial" w:hAnsi="Arial" w:cs="Arial"/>
          <w:b/>
          <w:sz w:val="20"/>
          <w:szCs w:val="20"/>
        </w:rPr>
        <w:t>по реквизита</w:t>
      </w:r>
      <w:r w:rsidR="0080700A">
        <w:rPr>
          <w:rFonts w:ascii="Arial" w:hAnsi="Arial" w:cs="Arial"/>
          <w:b/>
          <w:sz w:val="20"/>
          <w:szCs w:val="20"/>
        </w:rPr>
        <w:t>м</w:t>
      </w:r>
      <w:r w:rsidRPr="005E6442">
        <w:rPr>
          <w:rFonts w:ascii="Arial" w:hAnsi="Arial" w:cs="Arial"/>
          <w:b/>
          <w:sz w:val="20"/>
          <w:szCs w:val="20"/>
        </w:rPr>
        <w:t xml:space="preserve"> </w:t>
      </w:r>
      <w:r w:rsidR="00C564E4" w:rsidRPr="00C564E4">
        <w:rPr>
          <w:rFonts w:ascii="Arial" w:hAnsi="Arial" w:cs="Arial"/>
          <w:b/>
          <w:sz w:val="20"/>
          <w:szCs w:val="20"/>
        </w:rPr>
        <w:t xml:space="preserve">р/с № </w:t>
      </w:r>
      <w:r w:rsidR="0007610A" w:rsidRPr="0007610A">
        <w:rPr>
          <w:rFonts w:ascii="Arial" w:hAnsi="Arial" w:cs="Arial"/>
          <w:b/>
          <w:sz w:val="20"/>
          <w:szCs w:val="20"/>
        </w:rPr>
        <w:t>40817810</w:t>
      </w:r>
      <w:r w:rsidR="00D32701">
        <w:rPr>
          <w:rFonts w:ascii="Arial" w:hAnsi="Arial" w:cs="Arial"/>
          <w:b/>
          <w:sz w:val="20"/>
          <w:szCs w:val="20"/>
        </w:rPr>
        <w:t>038700865001</w:t>
      </w:r>
      <w:r w:rsidR="00C564E4" w:rsidRPr="00C564E4">
        <w:rPr>
          <w:rFonts w:ascii="Arial" w:hAnsi="Arial" w:cs="Arial"/>
          <w:b/>
          <w:sz w:val="20"/>
          <w:szCs w:val="20"/>
        </w:rPr>
        <w:t xml:space="preserve"> в ПАО СБЕРБАНК, ИНН 7707083893, КПП 773643001, БИК 044525225, к/с 30101810400000000225, Получатель</w:t>
      </w:r>
      <w:r w:rsidR="00C564E4">
        <w:rPr>
          <w:rFonts w:ascii="Arial" w:hAnsi="Arial" w:cs="Arial"/>
          <w:b/>
          <w:sz w:val="20"/>
          <w:szCs w:val="20"/>
        </w:rPr>
        <w:t>:</w:t>
      </w:r>
      <w:r w:rsidR="0007610A">
        <w:rPr>
          <w:rFonts w:ascii="Arial" w:hAnsi="Arial" w:cs="Arial"/>
          <w:b/>
          <w:sz w:val="20"/>
          <w:szCs w:val="20"/>
        </w:rPr>
        <w:t xml:space="preserve"> </w:t>
      </w:r>
      <w:r w:rsidR="00D32701">
        <w:rPr>
          <w:rFonts w:ascii="Arial" w:hAnsi="Arial" w:cs="Arial"/>
          <w:b/>
          <w:sz w:val="20"/>
          <w:szCs w:val="20"/>
        </w:rPr>
        <w:t>Золотарева</w:t>
      </w:r>
      <w:r w:rsidR="00C564E4">
        <w:rPr>
          <w:rFonts w:ascii="Arial" w:hAnsi="Arial" w:cs="Arial"/>
          <w:b/>
          <w:sz w:val="20"/>
          <w:szCs w:val="20"/>
        </w:rPr>
        <w:t xml:space="preserve"> </w:t>
      </w:r>
      <w:r w:rsidR="00D32701">
        <w:rPr>
          <w:rFonts w:ascii="Arial" w:hAnsi="Arial" w:cs="Arial"/>
          <w:b/>
          <w:sz w:val="20"/>
          <w:szCs w:val="20"/>
        </w:rPr>
        <w:t>Елизавета Александровна</w:t>
      </w:r>
      <w:r w:rsidR="00C564E4">
        <w:rPr>
          <w:rFonts w:ascii="Arial" w:hAnsi="Arial" w:cs="Arial"/>
          <w:b/>
          <w:sz w:val="20"/>
          <w:szCs w:val="20"/>
        </w:rPr>
        <w:t>.</w:t>
      </w:r>
    </w:p>
    <w:p w14:paraId="48D21F4F" w14:textId="77777777"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1.3. Задаток в полном объёме может быть внесён в любое время до момента окончания приема заявок.</w:t>
      </w:r>
    </w:p>
    <w:p w14:paraId="4007E8F9" w14:textId="77777777"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1.4. Риск несвоевременного</w:t>
      </w:r>
      <w:r w:rsidRPr="00891368">
        <w:rPr>
          <w:rFonts w:ascii="Arial" w:hAnsi="Arial" w:cs="Arial"/>
          <w:sz w:val="20"/>
          <w:szCs w:val="20"/>
        </w:rPr>
        <w:t xml:space="preserve"> поступления денежных средств в счёт оплаты задатка Организатору торгов несёт Претендент. В случае, когда денежные средства в счёт внесения задатка поступили не в полном объёме или позднее указанного в информационном сообщении срока</w:t>
      </w:r>
      <w:r>
        <w:rPr>
          <w:rFonts w:ascii="Arial" w:hAnsi="Arial" w:cs="Arial"/>
          <w:sz w:val="20"/>
          <w:szCs w:val="20"/>
        </w:rPr>
        <w:t xml:space="preserve"> действия соответствующей цены</w:t>
      </w:r>
      <w:r w:rsidRPr="00891368">
        <w:rPr>
          <w:rFonts w:ascii="Arial" w:hAnsi="Arial" w:cs="Arial"/>
          <w:sz w:val="20"/>
          <w:szCs w:val="20"/>
        </w:rPr>
        <w:t>, Претендент к участию в торгах не допускается.</w:t>
      </w:r>
    </w:p>
    <w:p w14:paraId="0A81790B" w14:textId="77777777"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14:paraId="240D53A5" w14:textId="77777777"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2. Права и обязанности сторон</w:t>
      </w:r>
    </w:p>
    <w:p w14:paraId="2E4EA0B5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2.1. В случае, когда торги отменены или признаны не состоявшимися, задаток, внесённый Претендентом (Участником торгов) подлежит возврату. Задаток возвращается также лицам, которые участвовали в торгах, но не выиграли их.</w:t>
      </w:r>
    </w:p>
    <w:p w14:paraId="19780956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2.2. Срок возврата задатка устанавливается 5 (пять) банковских дней.</w:t>
      </w:r>
    </w:p>
    <w:p w14:paraId="2D0AE9F5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2.3. При подписании договора купли-продажи с Победителем торгов как Покупателем сумма внесённого им задатка засчитывается в счёт исполнения обязательств по договору.</w:t>
      </w:r>
    </w:p>
    <w:p w14:paraId="16BE1AF2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2.4. Победитель торгов при уклонении от подписания Протокола утрачивает внесённый им задаток, сумма задатка включается в состав конкурсной массы.</w:t>
      </w:r>
    </w:p>
    <w:p w14:paraId="161C7F92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2.5. Победитель торгов при уклонении от подписания договора купли-продажи утрачивает внесенный им задаток, сумма задатка включается в состав конкурсной массы.</w:t>
      </w:r>
    </w:p>
    <w:p w14:paraId="5E56CCB8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2.6. Случай, когда оплата сделки в полном объёме не произведена в установленный договором купли-продажи срок, приравнивается к уклонению от подписания договора купли-продажи (задаток и иные ранее внесённые в связи с участием в торгах и приобретением имущества суммы не возвращаются), если Победитель торгов не докажет, что задержка платежа произошла не по его вине.</w:t>
      </w:r>
    </w:p>
    <w:p w14:paraId="42F89007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2.7. Возврат задатка третьему лицу по поручению Претендента не допускается.</w:t>
      </w:r>
    </w:p>
    <w:p w14:paraId="54BA2692" w14:textId="77777777"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2.8. В случае, указания неточных реквизитов, Претендент несёт риск невозврата денежных средств либо возврата денежных средств на некорректный счёт.</w:t>
      </w:r>
    </w:p>
    <w:p w14:paraId="04669A91" w14:textId="77777777"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14:paraId="6F4452E3" w14:textId="77777777"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3. Ответственность сторон</w:t>
      </w:r>
    </w:p>
    <w:p w14:paraId="2B2CC0BB" w14:textId="77777777"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3.1. Стороны несут ответственность за неисполнение или ненадлежащее исполнение обязательств в соответствии с действующим законодательством.</w:t>
      </w:r>
    </w:p>
    <w:p w14:paraId="6EEA9FEC" w14:textId="77777777"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 xml:space="preserve">3.2. Споры, возникающие при исполнении настоящего соглашения или в связи с ним, разрешаются сторонами путём переговоров. В противном случае спор передаётся на разрешение в </w:t>
      </w:r>
      <w:r w:rsidR="006A5101">
        <w:rPr>
          <w:rFonts w:ascii="Arial" w:hAnsi="Arial" w:cs="Arial"/>
          <w:sz w:val="20"/>
          <w:szCs w:val="20"/>
        </w:rPr>
        <w:t>Арбитражный суд г.Москвы.</w:t>
      </w:r>
    </w:p>
    <w:p w14:paraId="3A060058" w14:textId="77777777"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1348011F" w14:textId="77777777"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4. Иные условия</w:t>
      </w:r>
    </w:p>
    <w:p w14:paraId="4C5FAADF" w14:textId="77777777"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4.2. Настоящее соглашение вступает в силу с момента его подписания сторонами и прекращает свое действие исполнением сторонами взятых на себя обязательств, или по другим основаниям, предусмотренным в настоящем соглашении.</w:t>
      </w:r>
    </w:p>
    <w:p w14:paraId="0D2B1816" w14:textId="77777777"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4.3. Настоящее соглашение составлено в двух экземплярах, имеющих равную юридическую силу, по одному для Организатора торгов и Претендента.</w:t>
      </w:r>
    </w:p>
    <w:p w14:paraId="4947CD1F" w14:textId="77777777" w:rsidR="006A5101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629502E3" w14:textId="77777777"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099CBC7F" w14:textId="77777777" w:rsidR="00F73AE0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Адреса, реквизиты и подписи сторон</w:t>
      </w:r>
    </w:p>
    <w:p w14:paraId="5CF81B8B" w14:textId="77777777" w:rsidR="006A5101" w:rsidRPr="00891368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6"/>
        <w:gridCol w:w="4634"/>
      </w:tblGrid>
      <w:tr w:rsidR="00F73AE0" w:rsidRPr="00F73C5D" w14:paraId="64B257B8" w14:textId="77777777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400" w:type="dxa"/>
              <w:jc w:val="center"/>
              <w:tblLook w:val="0000" w:firstRow="0" w:lastRow="0" w:firstColumn="0" w:lastColumn="0" w:noHBand="0" w:noVBand="0"/>
            </w:tblPr>
            <w:tblGrid>
              <w:gridCol w:w="5400"/>
            </w:tblGrid>
            <w:tr w:rsidR="00F73AE0" w:rsidRPr="00F73C5D" w14:paraId="467E770F" w14:textId="77777777" w:rsidTr="00331030">
              <w:trPr>
                <w:trHeight w:val="438"/>
                <w:jc w:val="center"/>
              </w:trPr>
              <w:tc>
                <w:tcPr>
                  <w:tcW w:w="5400" w:type="dxa"/>
                </w:tcPr>
                <w:p w14:paraId="3545814F" w14:textId="0E8ACF2E" w:rsidR="00F73AE0" w:rsidRPr="00F73C5D" w:rsidRDefault="00F73AE0" w:rsidP="007554E1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Организатор торгов 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–</w:t>
                  </w:r>
                  <w:r w:rsidR="007554E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Финансовый управляющий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F62B86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Гущин</w:t>
                  </w:r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F62B86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Павел</w:t>
                  </w:r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r w:rsidR="00F62B86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Николаевич</w:t>
                  </w:r>
                </w:p>
              </w:tc>
            </w:tr>
            <w:tr w:rsidR="00F73AE0" w:rsidRPr="00F73C5D" w14:paraId="2F227907" w14:textId="77777777" w:rsidTr="00331030">
              <w:trPr>
                <w:trHeight w:val="743"/>
                <w:jc w:val="center"/>
              </w:trPr>
              <w:tc>
                <w:tcPr>
                  <w:tcW w:w="5400" w:type="dxa"/>
                </w:tcPr>
                <w:p w14:paraId="7CAA5F99" w14:textId="1BA64D0B" w:rsidR="00F73AE0" w:rsidRPr="00F73C5D" w:rsidRDefault="00F73AE0" w:rsidP="006A51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Почтовый адрес: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>9085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г.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 xml:space="preserve">Москва, 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>ул. Бочкова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д.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 кв.</w:t>
                  </w:r>
                  <w:r w:rsidR="00F62B86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</w:tbl>
          <w:p w14:paraId="5889D28A" w14:textId="77777777" w:rsidR="00F73AE0" w:rsidRPr="00F73C5D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F89" w14:textId="77777777" w:rsidR="00F73AE0" w:rsidRPr="00F73C5D" w:rsidRDefault="00F73AE0" w:rsidP="00331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AE0" w:rsidRPr="00891368" w14:paraId="71B8B584" w14:textId="77777777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C97" w14:textId="77777777" w:rsidR="00F73AE0" w:rsidRPr="00891368" w:rsidRDefault="007554E1" w:rsidP="0033103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Финансовый </w:t>
            </w:r>
            <w:r w:rsidR="00DD3DB0">
              <w:rPr>
                <w:rFonts w:ascii="Arial" w:hAnsi="Arial" w:cs="Arial"/>
                <w:snapToGrid w:val="0"/>
                <w:sz w:val="20"/>
                <w:szCs w:val="20"/>
              </w:rPr>
              <w:t>управляющий</w:t>
            </w:r>
            <w:r w:rsidR="00F73AE0" w:rsidRPr="0089136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  <w:p w14:paraId="1F41922B" w14:textId="77777777" w:rsidR="00F73AE0" w:rsidRPr="00891368" w:rsidRDefault="00F73AE0" w:rsidP="003310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31912FC6" w14:textId="4D60DEEA" w:rsidR="00F73AE0" w:rsidRPr="00891368" w:rsidRDefault="00F73AE0" w:rsidP="006A5101">
            <w:pPr>
              <w:rPr>
                <w:rFonts w:ascii="Arial" w:hAnsi="Arial" w:cs="Arial"/>
                <w:sz w:val="20"/>
                <w:szCs w:val="20"/>
              </w:rPr>
            </w:pP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_________________/</w:t>
            </w:r>
            <w:r w:rsidR="00F62B86">
              <w:rPr>
                <w:rFonts w:ascii="Arial" w:hAnsi="Arial" w:cs="Arial"/>
                <w:snapToGrid w:val="0"/>
                <w:sz w:val="20"/>
                <w:szCs w:val="20"/>
              </w:rPr>
              <w:t>Гущин</w:t>
            </w:r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F62B86">
              <w:rPr>
                <w:rFonts w:ascii="Arial" w:hAnsi="Arial" w:cs="Arial"/>
                <w:snapToGrid w:val="0"/>
                <w:sz w:val="20"/>
                <w:szCs w:val="20"/>
              </w:rPr>
              <w:t>П</w:t>
            </w:r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="00F62B86">
              <w:rPr>
                <w:rFonts w:ascii="Arial" w:hAnsi="Arial" w:cs="Arial"/>
                <w:snapToGrid w:val="0"/>
                <w:sz w:val="20"/>
                <w:szCs w:val="20"/>
              </w:rPr>
              <w:t>Н</w:t>
            </w:r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297" w14:textId="77777777" w:rsidR="00F73AE0" w:rsidRPr="00891368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1880EA" w14:textId="77777777" w:rsidR="00F73AE0" w:rsidRPr="009C25F9" w:rsidRDefault="00F73AE0" w:rsidP="00F73AE0">
      <w:pPr>
        <w:rPr>
          <w:rFonts w:ascii="Arial" w:hAnsi="Arial" w:cs="Arial"/>
          <w:sz w:val="2"/>
          <w:szCs w:val="2"/>
        </w:rPr>
      </w:pPr>
    </w:p>
    <w:sectPr w:rsidR="00F73AE0" w:rsidRPr="009C25F9" w:rsidSect="009C25F9">
      <w:pgSz w:w="11906" w:h="16838"/>
      <w:pgMar w:top="568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E0"/>
    <w:rsid w:val="0007610A"/>
    <w:rsid w:val="00091456"/>
    <w:rsid w:val="000A292C"/>
    <w:rsid w:val="001E2F07"/>
    <w:rsid w:val="00203F5E"/>
    <w:rsid w:val="00252CAC"/>
    <w:rsid w:val="00274665"/>
    <w:rsid w:val="00291FA9"/>
    <w:rsid w:val="00373DE7"/>
    <w:rsid w:val="003C689B"/>
    <w:rsid w:val="00484EE9"/>
    <w:rsid w:val="005674F9"/>
    <w:rsid w:val="005E6442"/>
    <w:rsid w:val="00672501"/>
    <w:rsid w:val="006A5101"/>
    <w:rsid w:val="006A6232"/>
    <w:rsid w:val="006F1176"/>
    <w:rsid w:val="007554E1"/>
    <w:rsid w:val="00795DA9"/>
    <w:rsid w:val="007D3838"/>
    <w:rsid w:val="0080700A"/>
    <w:rsid w:val="008656C2"/>
    <w:rsid w:val="009549CF"/>
    <w:rsid w:val="009A69B4"/>
    <w:rsid w:val="00A15E61"/>
    <w:rsid w:val="00AB0AEC"/>
    <w:rsid w:val="00AC40A2"/>
    <w:rsid w:val="00AE66B3"/>
    <w:rsid w:val="00B47582"/>
    <w:rsid w:val="00B82D73"/>
    <w:rsid w:val="00C564E4"/>
    <w:rsid w:val="00C567B2"/>
    <w:rsid w:val="00D32701"/>
    <w:rsid w:val="00DC2DB0"/>
    <w:rsid w:val="00DD3DB0"/>
    <w:rsid w:val="00F62B86"/>
    <w:rsid w:val="00F73AE0"/>
    <w:rsid w:val="00F7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252D"/>
  <w15:docId w15:val="{9A3F48B2-AB7A-4EE4-8813-ED0EE312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 Павел Николаевич</cp:lastModifiedBy>
  <cp:revision>5</cp:revision>
  <dcterms:created xsi:type="dcterms:W3CDTF">2022-07-19T13:28:00Z</dcterms:created>
  <dcterms:modified xsi:type="dcterms:W3CDTF">2025-11-25T19:38:00Z</dcterms:modified>
</cp:coreProperties>
</file>