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ДОГОВОР </w:t>
      </w:r>
      <w:r>
        <w:rPr>
          <w:rFonts w:ascii="Times New Roman" w:hAnsi="Times New Roman"/>
          <w:b w:val="1"/>
        </w:rPr>
        <w:t>(</w:t>
      </w:r>
      <w:r>
        <w:rPr>
          <w:rFonts w:ascii="Times New Roman" w:hAnsi="Times New Roman"/>
          <w:b w:val="1"/>
        </w:rPr>
        <w:t>Проект</w:t>
      </w:r>
      <w:r>
        <w:rPr>
          <w:rFonts w:ascii="Times New Roman" w:hAnsi="Times New Roman"/>
          <w:b w:val="1"/>
        </w:rPr>
        <w:t xml:space="preserve">) </w:t>
      </w:r>
      <w:r>
        <w:rPr>
          <w:rFonts w:ascii="Times New Roman" w:hAnsi="Times New Roman"/>
          <w:b w:val="1"/>
        </w:rPr>
        <w:t>О ВНЕСЕНИИ ЗАДАТКА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ЗА УЧАСТИЕ В ЭЛЕКТРОННЫХ ТОРГАХ № </w:t>
      </w:r>
      <w:r>
        <w:rPr>
          <w:rFonts w:ascii="Times New Roman" w:hAnsi="Times New Roman"/>
          <w:b w:val="1"/>
        </w:rPr>
        <w:t>______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06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Москва                                                                                                       </w:t>
      </w:r>
      <w:r>
        <w:rPr>
          <w:rFonts w:ascii="Times New Roman" w:hAnsi="Times New Roman"/>
        </w:rPr>
        <w:t xml:space="preserve">   «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___________ 20___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.</w:t>
      </w:r>
    </w:p>
    <w:p w14:paraId="07000000">
      <w:pPr>
        <w:spacing w:after="0" w:line="240" w:lineRule="auto"/>
        <w:ind/>
        <w:rPr>
          <w:rFonts w:ascii="Times New Roman" w:hAnsi="Times New Roman"/>
        </w:rPr>
      </w:pP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ООО «РУССИА </w:t>
      </w:r>
      <w:r>
        <w:rPr>
          <w:rFonts w:ascii="Times New Roman" w:hAnsi="Times New Roman"/>
        </w:rPr>
        <w:t>ОнЛайн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>генерального директора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 Устава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именуемый в дальнейшем «Оператор» Электронной торговой площадки РУССИА </w:t>
      </w:r>
      <w:r>
        <w:rPr>
          <w:rFonts w:ascii="Times New Roman" w:hAnsi="Times New Roman"/>
        </w:rPr>
        <w:t>ОнЛайн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одной стороны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 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Конкурсный управляющий ООО СКФ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Комфорт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Михальцов</w:t>
      </w:r>
      <w:r>
        <w:rPr>
          <w:rFonts w:ascii="Times New Roman" w:hAnsi="Times New Roman"/>
        </w:rPr>
        <w:t xml:space="preserve"> Андрей Владимирович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действующий на основании ре</w:t>
      </w:r>
      <w:r>
        <w:rPr>
          <w:rFonts w:ascii="Times New Roman" w:hAnsi="Times New Roman"/>
        </w:rPr>
        <w:t xml:space="preserve">шения Арбитражного суда Брянской области от </w:t>
      </w:r>
      <w:r>
        <w:rPr>
          <w:rFonts w:ascii="Times New Roman" w:hAnsi="Times New Roman"/>
        </w:rPr>
        <w:t xml:space="preserve">27.11.2019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</w:rPr>
        <w:t xml:space="preserve">резолютивная часть объявлена </w:t>
      </w:r>
      <w:r>
        <w:rPr>
          <w:rFonts w:ascii="Times New Roman" w:hAnsi="Times New Roman"/>
        </w:rPr>
        <w:t xml:space="preserve">21.11.2019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>по делу № А</w:t>
      </w:r>
      <w:r>
        <w:rPr>
          <w:rFonts w:ascii="Times New Roman" w:hAnsi="Times New Roman"/>
        </w:rPr>
        <w:t xml:space="preserve">09-9475/2019, </w:t>
      </w:r>
      <w:r>
        <w:rPr>
          <w:rFonts w:ascii="Times New Roman" w:hAnsi="Times New Roman"/>
        </w:rPr>
        <w:t>именуемый в дальнейшем «Организатор торгов»</w:t>
      </w:r>
      <w:r>
        <w:rPr>
          <w:rFonts w:ascii="Times New Roman" w:hAnsi="Times New Roman"/>
        </w:rPr>
        <w:t xml:space="preserve">, 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а также </w:t>
      </w:r>
      <w:r>
        <w:rPr>
          <w:rFonts w:ascii="Times New Roman" w:hAnsi="Times New Roman"/>
        </w:rPr>
        <w:t xml:space="preserve">___________________________________________________________, </w:t>
      </w:r>
      <w:r>
        <w:rPr>
          <w:rFonts w:ascii="Times New Roman" w:hAnsi="Times New Roman"/>
        </w:rPr>
        <w:t>именуемый в д</w:t>
      </w:r>
      <w:r>
        <w:rPr>
          <w:rFonts w:ascii="Times New Roman" w:hAnsi="Times New Roman"/>
        </w:rPr>
        <w:t>альнейшем «Участник торгов»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лице </w:t>
      </w:r>
      <w:r>
        <w:rPr>
          <w:rFonts w:ascii="Times New Roman" w:hAnsi="Times New Roman"/>
        </w:rPr>
        <w:t xml:space="preserve">________________, </w:t>
      </w:r>
      <w:r>
        <w:rPr>
          <w:rFonts w:ascii="Times New Roman" w:hAnsi="Times New Roman"/>
        </w:rPr>
        <w:t>заключили настоящий договор о нижеследующем</w:t>
      </w:r>
      <w:r>
        <w:rPr>
          <w:rFonts w:ascii="Times New Roman" w:hAnsi="Times New Roman"/>
        </w:rPr>
        <w:t>: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C000000">
      <w:pPr>
        <w:pStyle w:val="Style_2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Style w:val="Style_3_ch"/>
          <w:rFonts w:ascii="Times New Roman" w:hAnsi="Times New Roman"/>
          <w:b w:val="1"/>
        </w:rPr>
        <w:t>ПРЕДМЕТ ДОГОВОРА</w:t>
      </w:r>
    </w:p>
    <w:p w14:paraId="0D000000">
      <w:pPr>
        <w:pStyle w:val="Style_2"/>
        <w:spacing w:after="0" w:line="240" w:lineRule="auto"/>
        <w:ind/>
        <w:rPr>
          <w:rFonts w:ascii="Times New Roman" w:hAnsi="Times New Roman"/>
          <w:b w:val="1"/>
        </w:rPr>
      </w:pP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</w:rPr>
        <w:t xml:space="preserve">Оператор оказывает Организатору торгов услугу по предоставлению своего расчетного счета для приема задатков в счет </w:t>
      </w:r>
      <w:r>
        <w:rPr>
          <w:rFonts w:ascii="Times New Roman" w:hAnsi="Times New Roman"/>
        </w:rPr>
        <w:t>обеспечения исполнения обязательств по оплате продаваемого в открытых торгах в электронной форме при продаже 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ходе процедур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применяемых в деле о б</w:t>
      </w:r>
      <w:r>
        <w:rPr>
          <w:rStyle w:val="Style_4_ch"/>
          <w:rFonts w:ascii="Times New Roman" w:hAnsi="Times New Roman"/>
        </w:rPr>
        <w:t>анкротстве № А</w:t>
      </w:r>
      <w:r>
        <w:rPr>
          <w:rStyle w:val="Style_4_ch"/>
          <w:rFonts w:ascii="Times New Roman" w:hAnsi="Times New Roman"/>
        </w:rPr>
        <w:t xml:space="preserve">09-9475/2019, </w:t>
      </w:r>
      <w:r>
        <w:rPr>
          <w:rStyle w:val="Style_4_ch"/>
          <w:rFonts w:ascii="Times New Roman" w:hAnsi="Times New Roman"/>
        </w:rPr>
        <w:t xml:space="preserve">назначенных на </w:t>
      </w:r>
      <w:r>
        <w:rPr>
          <w:rStyle w:val="Style_4_ch"/>
          <w:rFonts w:ascii="Times New Roman" w:hAnsi="Times New Roman"/>
        </w:rPr>
        <w:t xml:space="preserve">06 </w:t>
      </w:r>
      <w:r>
        <w:rPr>
          <w:rStyle w:val="Style_4_ch"/>
          <w:rFonts w:ascii="Times New Roman" w:hAnsi="Times New Roman"/>
        </w:rPr>
        <w:t xml:space="preserve">апреля </w:t>
      </w:r>
      <w:r>
        <w:rPr>
          <w:rStyle w:val="Style_4_ch"/>
          <w:rFonts w:ascii="Times New Roman" w:hAnsi="Times New Roman"/>
        </w:rPr>
        <w:t>2026</w:t>
      </w:r>
      <w:r>
        <w:rPr>
          <w:rStyle w:val="Style_4_ch"/>
          <w:rFonts w:ascii="Times New Roman" w:hAnsi="Times New Roman"/>
        </w:rPr>
        <w:t xml:space="preserve"> г</w:t>
      </w:r>
      <w:r>
        <w:rPr>
          <w:rStyle w:val="Style_4_ch"/>
          <w:rFonts w:ascii="Times New Roman" w:hAnsi="Times New Roman"/>
        </w:rPr>
        <w:t xml:space="preserve">. </w:t>
      </w:r>
      <w:r>
        <w:rPr>
          <w:rStyle w:val="Style_4_ch"/>
          <w:rFonts w:ascii="Times New Roman" w:hAnsi="Times New Roman"/>
        </w:rPr>
        <w:t xml:space="preserve">в </w:t>
      </w:r>
      <w:r>
        <w:rPr>
          <w:rStyle w:val="Style_4_ch"/>
          <w:rFonts w:ascii="Times New Roman" w:hAnsi="Times New Roman"/>
        </w:rPr>
        <w:t>12</w:t>
      </w:r>
      <w:r>
        <w:rPr>
          <w:rStyle w:val="Style_4_ch"/>
          <w:rFonts w:ascii="Times New Roman" w:hAnsi="Times New Roman"/>
        </w:rPr>
        <w:t xml:space="preserve"> часов </w:t>
      </w:r>
      <w:r>
        <w:rPr>
          <w:rStyle w:val="Style_4_ch"/>
          <w:rFonts w:ascii="Times New Roman" w:hAnsi="Times New Roman"/>
        </w:rPr>
        <w:t xml:space="preserve">00 </w:t>
      </w:r>
      <w:r>
        <w:rPr>
          <w:rStyle w:val="Style_4_ch"/>
          <w:rFonts w:ascii="Times New Roman" w:hAnsi="Times New Roman"/>
        </w:rPr>
        <w:t>минут по московскому в</w:t>
      </w:r>
      <w:r>
        <w:rPr>
          <w:rStyle w:val="Style_4_ch"/>
          <w:rFonts w:ascii="Times New Roman" w:hAnsi="Times New Roman"/>
        </w:rPr>
        <w:t xml:space="preserve">ремени по продаже имущества выставляемого лотами № </w:t>
      </w:r>
      <w:r>
        <w:rPr>
          <w:rStyle w:val="Style_4_ch"/>
          <w:rFonts w:ascii="Times New Roman" w:hAnsi="Times New Roman"/>
        </w:rPr>
        <w:t>1,2,3 (</w:t>
      </w:r>
      <w:r>
        <w:rPr>
          <w:rStyle w:val="Style_4_ch"/>
          <w:rFonts w:ascii="Times New Roman" w:hAnsi="Times New Roman"/>
        </w:rPr>
        <w:t>далее объект торгов</w:t>
      </w:r>
      <w:r>
        <w:rPr>
          <w:rStyle w:val="Style_4_ch"/>
          <w:rFonts w:ascii="Times New Roman" w:hAnsi="Times New Roman"/>
        </w:rPr>
        <w:t xml:space="preserve">), </w:t>
      </w:r>
      <w:r>
        <w:rPr>
          <w:rStyle w:val="Style_4_ch"/>
          <w:rFonts w:ascii="Times New Roman" w:hAnsi="Times New Roman"/>
        </w:rPr>
        <w:t>а именно</w:t>
      </w:r>
      <w:r>
        <w:rPr>
          <w:rStyle w:val="Style_4_ch"/>
          <w:rFonts w:ascii="Times New Roman" w:hAnsi="Times New Roman"/>
        </w:rPr>
        <w:t xml:space="preserve">: 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за лот №</w:t>
      </w:r>
      <w:r>
        <w:rPr>
          <w:rStyle w:val="Style_4_ch"/>
          <w:rFonts w:ascii="Times New Roman" w:hAnsi="Times New Roman"/>
        </w:rPr>
        <w:t xml:space="preserve">1 </w:t>
      </w:r>
      <w:r>
        <w:rPr>
          <w:rStyle w:val="Style_4_ch"/>
          <w:rFonts w:ascii="Times New Roman" w:hAnsi="Times New Roman"/>
        </w:rPr>
        <w:t>– 992 333</w:t>
      </w:r>
      <w:r>
        <w:rPr>
          <w:rStyle w:val="Style_4_ch"/>
          <w:rFonts w:ascii="Times New Roman" w:hAnsi="Times New Roman"/>
        </w:rPr>
        <w:t xml:space="preserve">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 xml:space="preserve">. 01  </w:t>
      </w:r>
      <w:r>
        <w:rPr>
          <w:rStyle w:val="Style_4_ch"/>
          <w:rFonts w:ascii="Times New Roman" w:hAnsi="Times New Roman"/>
        </w:rPr>
        <w:t>коп</w:t>
      </w:r>
      <w:r>
        <w:rPr>
          <w:rStyle w:val="Style_4_ch"/>
          <w:rFonts w:ascii="Times New Roman" w:hAnsi="Times New Roman"/>
        </w:rPr>
        <w:t xml:space="preserve">. (20% </w:t>
      </w:r>
      <w:r>
        <w:rPr>
          <w:rStyle w:val="Style_4_ch"/>
          <w:rFonts w:ascii="Times New Roman" w:hAnsi="Times New Roman"/>
        </w:rPr>
        <w:t>от начальной цены</w:t>
      </w:r>
      <w:r>
        <w:rPr>
          <w:rStyle w:val="Style_4_ch"/>
          <w:rFonts w:ascii="Times New Roman" w:hAnsi="Times New Roman"/>
        </w:rPr>
        <w:t xml:space="preserve">) </w:t>
      </w:r>
      <w:r>
        <w:rPr>
          <w:rStyle w:val="Style_4_ch"/>
          <w:rFonts w:ascii="Times New Roman" w:hAnsi="Times New Roman"/>
        </w:rPr>
        <w:t xml:space="preserve">от начальной цены продажи </w:t>
      </w:r>
      <w:r>
        <w:rPr>
          <w:rStyle w:val="Style_4_ch"/>
          <w:rFonts w:ascii="Times New Roman" w:hAnsi="Times New Roman"/>
        </w:rPr>
        <w:t>4961665 руб. 07 коп.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за лот №</w:t>
      </w:r>
      <w:r>
        <w:rPr>
          <w:rStyle w:val="Style_4_ch"/>
          <w:rFonts w:ascii="Times New Roman" w:hAnsi="Times New Roman"/>
        </w:rPr>
        <w:t xml:space="preserve">2 </w:t>
      </w:r>
      <w:r>
        <w:rPr>
          <w:rStyle w:val="Style_4_ch"/>
          <w:rFonts w:ascii="Times New Roman" w:hAnsi="Times New Roman"/>
        </w:rPr>
        <w:t xml:space="preserve">– 8 388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 xml:space="preserve">. (20% </w:t>
      </w:r>
      <w:r>
        <w:rPr>
          <w:rStyle w:val="Style_4_ch"/>
          <w:rFonts w:ascii="Times New Roman" w:hAnsi="Times New Roman"/>
        </w:rPr>
        <w:t>от начальной цены</w:t>
      </w:r>
      <w:r>
        <w:rPr>
          <w:rStyle w:val="Style_4_ch"/>
          <w:rFonts w:ascii="Times New Roman" w:hAnsi="Times New Roman"/>
        </w:rPr>
        <w:t xml:space="preserve">) </w:t>
      </w:r>
      <w:r>
        <w:rPr>
          <w:rStyle w:val="Style_4_ch"/>
          <w:rFonts w:ascii="Times New Roman" w:hAnsi="Times New Roman"/>
        </w:rPr>
        <w:t xml:space="preserve">от начальной </w:t>
      </w:r>
      <w:r>
        <w:rPr>
          <w:rStyle w:val="Style_4_ch"/>
          <w:rFonts w:ascii="Times New Roman" w:hAnsi="Times New Roman"/>
        </w:rPr>
        <w:t xml:space="preserve">цены продажи </w:t>
      </w:r>
      <w:r>
        <w:rPr>
          <w:rStyle w:val="Style_4_ch"/>
          <w:rFonts w:ascii="Times New Roman" w:hAnsi="Times New Roman"/>
        </w:rPr>
        <w:t>41940</w:t>
      </w:r>
      <w:r>
        <w:rPr>
          <w:rStyle w:val="Style_4_ch"/>
          <w:rFonts w:ascii="Times New Roman" w:hAnsi="Times New Roman"/>
        </w:rPr>
        <w:t xml:space="preserve">,00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>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За лот №</w:t>
      </w:r>
      <w:r>
        <w:rPr>
          <w:rStyle w:val="Style_4_ch"/>
          <w:rFonts w:ascii="Times New Roman" w:hAnsi="Times New Roman"/>
        </w:rPr>
        <w:t xml:space="preserve">3 – 8 064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 xml:space="preserve">. (20% </w:t>
      </w:r>
      <w:r>
        <w:rPr>
          <w:rStyle w:val="Style_4_ch"/>
          <w:rFonts w:ascii="Times New Roman" w:hAnsi="Times New Roman"/>
        </w:rPr>
        <w:t>от начальной цены</w:t>
      </w:r>
      <w:r>
        <w:rPr>
          <w:rStyle w:val="Style_4_ch"/>
          <w:rFonts w:ascii="Times New Roman" w:hAnsi="Times New Roman"/>
        </w:rPr>
        <w:t xml:space="preserve">) </w:t>
      </w:r>
      <w:r>
        <w:rPr>
          <w:rStyle w:val="Style_4_ch"/>
          <w:rFonts w:ascii="Times New Roman" w:hAnsi="Times New Roman"/>
        </w:rPr>
        <w:t xml:space="preserve">от начальной цены продажи </w:t>
      </w:r>
      <w:r>
        <w:rPr>
          <w:rStyle w:val="Style_4_ch"/>
          <w:rFonts w:ascii="Times New Roman" w:hAnsi="Times New Roman"/>
        </w:rPr>
        <w:t xml:space="preserve">40320,00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>.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 xml:space="preserve">1.2. </w:t>
      </w:r>
      <w:r>
        <w:rPr>
          <w:rStyle w:val="Style_4_ch"/>
          <w:rFonts w:ascii="Times New Roman" w:hAnsi="Times New Roman"/>
        </w:rPr>
        <w:t>Участник торгов передает</w:t>
      </w:r>
      <w:r>
        <w:rPr>
          <w:rStyle w:val="Style_4_ch"/>
          <w:rFonts w:ascii="Times New Roman" w:hAnsi="Times New Roman"/>
        </w:rPr>
        <w:t xml:space="preserve">, </w:t>
      </w:r>
      <w:r>
        <w:rPr>
          <w:rStyle w:val="Style_4_ch"/>
          <w:rFonts w:ascii="Times New Roman" w:hAnsi="Times New Roman"/>
        </w:rPr>
        <w:t xml:space="preserve">а Оператор принимает задаток в размере </w:t>
      </w:r>
      <w:r>
        <w:rPr>
          <w:rStyle w:val="Style_4_ch"/>
          <w:rFonts w:ascii="Times New Roman" w:hAnsi="Times New Roman"/>
        </w:rPr>
        <w:t xml:space="preserve">____________ </w:t>
      </w:r>
      <w:r>
        <w:rPr>
          <w:rStyle w:val="Style_4_ch"/>
          <w:rFonts w:ascii="Times New Roman" w:hAnsi="Times New Roman"/>
        </w:rPr>
        <w:t>рублей в счет обеспечения исполнения обязательств по оплате</w:t>
      </w:r>
      <w:r>
        <w:rPr>
          <w:rStyle w:val="Style_4_ch"/>
          <w:rFonts w:ascii="Times New Roman" w:hAnsi="Times New Roman"/>
        </w:rPr>
        <w:t xml:space="preserve"> продаваемого в открытых торгах в электронной форме при продаже имущества</w:t>
      </w:r>
      <w:r>
        <w:rPr>
          <w:rStyle w:val="Style_4_ch"/>
          <w:rFonts w:ascii="Times New Roman" w:hAnsi="Times New Roman"/>
        </w:rPr>
        <w:t xml:space="preserve">, </w:t>
      </w:r>
      <w:r>
        <w:rPr>
          <w:rStyle w:val="Style_4_ch"/>
          <w:rFonts w:ascii="Times New Roman" w:hAnsi="Times New Roman"/>
        </w:rPr>
        <w:t>в ходе процедур</w:t>
      </w:r>
      <w:r>
        <w:rPr>
          <w:rStyle w:val="Style_4_ch"/>
          <w:rFonts w:ascii="Times New Roman" w:hAnsi="Times New Roman"/>
        </w:rPr>
        <w:t xml:space="preserve">, </w:t>
      </w:r>
      <w:r>
        <w:rPr>
          <w:rStyle w:val="Style_4_ch"/>
          <w:rFonts w:ascii="Times New Roman" w:hAnsi="Times New Roman"/>
        </w:rPr>
        <w:t>применяемых в деле о банкротстве № А</w:t>
      </w:r>
      <w:r>
        <w:rPr>
          <w:rStyle w:val="Style_4_ch"/>
          <w:rFonts w:ascii="Times New Roman" w:hAnsi="Times New Roman"/>
        </w:rPr>
        <w:t xml:space="preserve">09-9475/2019, </w:t>
      </w:r>
      <w:r>
        <w:rPr>
          <w:rStyle w:val="Style_4_ch"/>
          <w:rFonts w:ascii="Times New Roman" w:hAnsi="Times New Roman"/>
        </w:rPr>
        <w:t xml:space="preserve">назначенных на </w:t>
      </w:r>
      <w:r>
        <w:rPr>
          <w:rStyle w:val="Style_4_ch"/>
          <w:rFonts w:ascii="Times New Roman" w:hAnsi="Times New Roman"/>
        </w:rPr>
        <w:t>22 мая</w:t>
      </w:r>
      <w:r>
        <w:rPr>
          <w:rStyle w:val="Style_4_ch"/>
          <w:rFonts w:ascii="Times New Roman" w:hAnsi="Times New Roman"/>
        </w:rPr>
        <w:t xml:space="preserve"> </w:t>
      </w:r>
      <w:r>
        <w:rPr>
          <w:rStyle w:val="Style_4_ch"/>
          <w:rFonts w:ascii="Times New Roman" w:hAnsi="Times New Roman"/>
        </w:rPr>
        <w:t>2026</w:t>
      </w:r>
      <w:r>
        <w:rPr>
          <w:rStyle w:val="Style_4_ch"/>
          <w:rFonts w:ascii="Times New Roman" w:hAnsi="Times New Roman"/>
        </w:rPr>
        <w:t xml:space="preserve"> г</w:t>
      </w:r>
      <w:r>
        <w:rPr>
          <w:rStyle w:val="Style_4_ch"/>
          <w:rFonts w:ascii="Times New Roman" w:hAnsi="Times New Roman"/>
        </w:rPr>
        <w:t xml:space="preserve">. </w:t>
      </w:r>
      <w:r>
        <w:rPr>
          <w:rStyle w:val="Style_4_ch"/>
          <w:rFonts w:ascii="Times New Roman" w:hAnsi="Times New Roman"/>
        </w:rPr>
        <w:t xml:space="preserve">в </w:t>
      </w:r>
      <w:r>
        <w:rPr>
          <w:rStyle w:val="Style_4_ch"/>
          <w:rFonts w:ascii="Times New Roman" w:hAnsi="Times New Roman"/>
        </w:rPr>
        <w:t xml:space="preserve">12 </w:t>
      </w:r>
      <w:r>
        <w:rPr>
          <w:rStyle w:val="Style_4_ch"/>
          <w:rFonts w:ascii="Times New Roman" w:hAnsi="Times New Roman"/>
        </w:rPr>
        <w:t xml:space="preserve">часов </w:t>
      </w:r>
      <w:r>
        <w:rPr>
          <w:rStyle w:val="Style_4_ch"/>
          <w:rFonts w:ascii="Times New Roman" w:hAnsi="Times New Roman"/>
        </w:rPr>
        <w:t xml:space="preserve">00 </w:t>
      </w:r>
      <w:r>
        <w:rPr>
          <w:rStyle w:val="Style_4_ch"/>
          <w:rFonts w:ascii="Times New Roman" w:hAnsi="Times New Roman"/>
        </w:rPr>
        <w:t xml:space="preserve">минут по московскому времени по продаже имущества выставляемого лотами № </w:t>
      </w:r>
      <w:r>
        <w:rPr>
          <w:rStyle w:val="Style_4_ch"/>
          <w:rFonts w:ascii="Times New Roman" w:hAnsi="Times New Roman"/>
        </w:rPr>
        <w:t>1,2,3 (</w:t>
      </w:r>
      <w:r>
        <w:rPr>
          <w:rStyle w:val="Style_4_ch"/>
          <w:rFonts w:ascii="Times New Roman" w:hAnsi="Times New Roman"/>
        </w:rPr>
        <w:t>далее объект торгов</w:t>
      </w:r>
      <w:r>
        <w:rPr>
          <w:rStyle w:val="Style_4_ch"/>
          <w:rFonts w:ascii="Times New Roman" w:hAnsi="Times New Roman"/>
        </w:rPr>
        <w:t xml:space="preserve">), </w:t>
      </w:r>
      <w:r>
        <w:rPr>
          <w:rStyle w:val="Style_4_ch"/>
          <w:rFonts w:ascii="Times New Roman" w:hAnsi="Times New Roman"/>
        </w:rPr>
        <w:t>а именно</w:t>
      </w:r>
      <w:r>
        <w:rPr>
          <w:rStyle w:val="Style_4_ch"/>
          <w:rFonts w:ascii="Times New Roman" w:hAnsi="Times New Roman"/>
        </w:rPr>
        <w:t xml:space="preserve">: 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за лот №</w:t>
      </w:r>
      <w:r>
        <w:rPr>
          <w:rStyle w:val="Style_4_ch"/>
          <w:rFonts w:ascii="Times New Roman" w:hAnsi="Times New Roman"/>
        </w:rPr>
        <w:t xml:space="preserve">1 </w:t>
      </w:r>
      <w:r>
        <w:rPr>
          <w:rStyle w:val="Style_4_ch"/>
          <w:rFonts w:ascii="Times New Roman" w:hAnsi="Times New Roman"/>
        </w:rPr>
        <w:t>– 992 333</w:t>
      </w:r>
      <w:r>
        <w:rPr>
          <w:rStyle w:val="Style_4_ch"/>
          <w:rFonts w:ascii="Times New Roman" w:hAnsi="Times New Roman"/>
        </w:rPr>
        <w:t xml:space="preserve">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 xml:space="preserve">. 01  </w:t>
      </w:r>
      <w:r>
        <w:rPr>
          <w:rStyle w:val="Style_4_ch"/>
          <w:rFonts w:ascii="Times New Roman" w:hAnsi="Times New Roman"/>
        </w:rPr>
        <w:t>коп</w:t>
      </w:r>
      <w:r>
        <w:rPr>
          <w:rStyle w:val="Style_4_ch"/>
          <w:rFonts w:ascii="Times New Roman" w:hAnsi="Times New Roman"/>
        </w:rPr>
        <w:t xml:space="preserve">. (20% </w:t>
      </w:r>
      <w:r>
        <w:rPr>
          <w:rStyle w:val="Style_4_ch"/>
          <w:rFonts w:ascii="Times New Roman" w:hAnsi="Times New Roman"/>
        </w:rPr>
        <w:t>от начальной цены</w:t>
      </w:r>
      <w:r>
        <w:rPr>
          <w:rStyle w:val="Style_4_ch"/>
          <w:rFonts w:ascii="Times New Roman" w:hAnsi="Times New Roman"/>
        </w:rPr>
        <w:t xml:space="preserve">) </w:t>
      </w:r>
      <w:r>
        <w:rPr>
          <w:rStyle w:val="Style_4_ch"/>
          <w:rFonts w:ascii="Times New Roman" w:hAnsi="Times New Roman"/>
        </w:rPr>
        <w:t xml:space="preserve">от начальной цены продажи </w:t>
      </w:r>
      <w:r>
        <w:rPr>
          <w:rStyle w:val="Style_4_ch"/>
          <w:rFonts w:ascii="Times New Roman" w:hAnsi="Times New Roman"/>
        </w:rPr>
        <w:t>4961665 руб. 07 коп.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за лот №</w:t>
      </w:r>
      <w:r>
        <w:rPr>
          <w:rStyle w:val="Style_4_ch"/>
          <w:rFonts w:ascii="Times New Roman" w:hAnsi="Times New Roman"/>
        </w:rPr>
        <w:t xml:space="preserve">2 </w:t>
      </w:r>
      <w:r>
        <w:rPr>
          <w:rStyle w:val="Style_4_ch"/>
          <w:rFonts w:ascii="Times New Roman" w:hAnsi="Times New Roman"/>
        </w:rPr>
        <w:t xml:space="preserve">– 8 388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 xml:space="preserve">. (20% </w:t>
      </w:r>
      <w:r>
        <w:rPr>
          <w:rStyle w:val="Style_4_ch"/>
          <w:rFonts w:ascii="Times New Roman" w:hAnsi="Times New Roman"/>
        </w:rPr>
        <w:t>от начальной цены</w:t>
      </w:r>
      <w:r>
        <w:rPr>
          <w:rStyle w:val="Style_4_ch"/>
          <w:rFonts w:ascii="Times New Roman" w:hAnsi="Times New Roman"/>
        </w:rPr>
        <w:t xml:space="preserve">) </w:t>
      </w:r>
      <w:r>
        <w:rPr>
          <w:rStyle w:val="Style_4_ch"/>
          <w:rFonts w:ascii="Times New Roman" w:hAnsi="Times New Roman"/>
        </w:rPr>
        <w:t xml:space="preserve">от начальной </w:t>
      </w:r>
      <w:r>
        <w:rPr>
          <w:rStyle w:val="Style_4_ch"/>
          <w:rFonts w:ascii="Times New Roman" w:hAnsi="Times New Roman"/>
        </w:rPr>
        <w:t xml:space="preserve">цены продажи </w:t>
      </w:r>
      <w:r>
        <w:rPr>
          <w:rStyle w:val="Style_4_ch"/>
          <w:rFonts w:ascii="Times New Roman" w:hAnsi="Times New Roman"/>
        </w:rPr>
        <w:t>41940</w:t>
      </w:r>
      <w:r>
        <w:rPr>
          <w:rStyle w:val="Style_4_ch"/>
          <w:rFonts w:ascii="Times New Roman" w:hAnsi="Times New Roman"/>
        </w:rPr>
        <w:t xml:space="preserve">,00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>.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За лот №</w:t>
      </w:r>
      <w:r>
        <w:rPr>
          <w:rStyle w:val="Style_4_ch"/>
          <w:rFonts w:ascii="Times New Roman" w:hAnsi="Times New Roman"/>
        </w:rPr>
        <w:t xml:space="preserve">3 – 8 064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 xml:space="preserve">. (20% </w:t>
      </w:r>
      <w:r>
        <w:rPr>
          <w:rStyle w:val="Style_4_ch"/>
          <w:rFonts w:ascii="Times New Roman" w:hAnsi="Times New Roman"/>
        </w:rPr>
        <w:t>от начальной цены</w:t>
      </w:r>
      <w:r>
        <w:rPr>
          <w:rStyle w:val="Style_4_ch"/>
          <w:rFonts w:ascii="Times New Roman" w:hAnsi="Times New Roman"/>
        </w:rPr>
        <w:t xml:space="preserve">) </w:t>
      </w:r>
      <w:r>
        <w:rPr>
          <w:rStyle w:val="Style_4_ch"/>
          <w:rFonts w:ascii="Times New Roman" w:hAnsi="Times New Roman"/>
        </w:rPr>
        <w:t xml:space="preserve">от начальной цены продажи </w:t>
      </w:r>
      <w:r>
        <w:rPr>
          <w:rStyle w:val="Style_4_ch"/>
          <w:rFonts w:ascii="Times New Roman" w:hAnsi="Times New Roman"/>
        </w:rPr>
        <w:t xml:space="preserve">40320,00 </w:t>
      </w:r>
      <w:r>
        <w:rPr>
          <w:rStyle w:val="Style_4_ch"/>
          <w:rFonts w:ascii="Times New Roman" w:hAnsi="Times New Roman"/>
        </w:rPr>
        <w:t>руб</w:t>
      </w:r>
      <w:r>
        <w:rPr>
          <w:rStyle w:val="Style_4_ch"/>
          <w:rFonts w:ascii="Times New Roman" w:hAnsi="Times New Roman"/>
        </w:rPr>
        <w:t>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 xml:space="preserve">1.3. </w:t>
      </w:r>
      <w:r>
        <w:rPr>
          <w:rStyle w:val="Style_4_ch"/>
          <w:rFonts w:ascii="Times New Roman" w:hAnsi="Times New Roman"/>
        </w:rPr>
        <w:t>Участник торгов обязуется подтвердить Орган</w:t>
      </w:r>
      <w:r>
        <w:rPr>
          <w:rFonts w:ascii="Times New Roman" w:hAnsi="Times New Roman"/>
        </w:rPr>
        <w:t>изатору торгов внесение задатка на расчетный счет установленными действу</w:t>
      </w:r>
      <w:r>
        <w:rPr>
          <w:rFonts w:ascii="Times New Roman" w:hAnsi="Times New Roman"/>
        </w:rPr>
        <w:t>ющим законодательством документами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Требования к порядку оформления и предоставления документов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опубликованных на сайте Оператора по торгам № </w:t>
      </w:r>
      <w:r>
        <w:rPr>
          <w:rFonts w:ascii="Times New Roman" w:hAnsi="Times New Roman"/>
        </w:rPr>
        <w:t xml:space="preserve">____ </w:t>
      </w:r>
      <w:r>
        <w:rPr>
          <w:rFonts w:ascii="Times New Roman" w:hAnsi="Times New Roman"/>
        </w:rPr>
        <w:t>Участнику понятны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он полностью с ними согласен</w:t>
      </w:r>
      <w:r>
        <w:rPr>
          <w:rFonts w:ascii="Times New Roman" w:hAnsi="Times New Roman"/>
        </w:rPr>
        <w:t xml:space="preserve">. 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>
        <w:rPr>
          <w:rFonts w:ascii="Times New Roman" w:hAnsi="Times New Roman"/>
        </w:rPr>
        <w:t>Организатор торгов обязуется оплатить банковскую ко</w:t>
      </w:r>
      <w:r>
        <w:rPr>
          <w:rFonts w:ascii="Times New Roman" w:hAnsi="Times New Roman"/>
        </w:rPr>
        <w:t>миссию за услуги по предоставлению расчетного счета для приема задатков</w:t>
      </w:r>
      <w:r>
        <w:rPr>
          <w:rFonts w:ascii="Times New Roman" w:hAnsi="Times New Roman"/>
        </w:rPr>
        <w:t xml:space="preserve">. 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19000000">
      <w:pPr>
        <w:pStyle w:val="Style_2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Style w:val="Style_3_ch"/>
          <w:rFonts w:ascii="Times New Roman" w:hAnsi="Times New Roman"/>
          <w:b w:val="1"/>
        </w:rPr>
        <w:t>РЕКВИЗИТЫ ОПЛАТЫ ЗАДАТКА</w:t>
      </w:r>
    </w:p>
    <w:p w14:paraId="1A000000">
      <w:pPr>
        <w:pStyle w:val="Style_2"/>
        <w:spacing w:after="0" w:line="240" w:lineRule="auto"/>
        <w:ind/>
        <w:rPr>
          <w:rFonts w:ascii="Times New Roman" w:hAnsi="Times New Roman"/>
          <w:b w:val="1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t xml:space="preserve">2.1. </w:t>
      </w:r>
      <w:r>
        <w:rPr>
          <w:rFonts w:ascii="Times New Roman" w:hAnsi="Times New Roman"/>
        </w:rPr>
        <w:t>Реквизиты для перечисления задатка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расчетный счет р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с ООО «РУССИА </w:t>
      </w:r>
      <w:r>
        <w:rPr>
          <w:rFonts w:ascii="Times New Roman" w:hAnsi="Times New Roman"/>
        </w:rPr>
        <w:t>ОнЛайн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 xml:space="preserve">40702810500000149166 </w:t>
      </w:r>
      <w:r>
        <w:rPr>
          <w:rFonts w:ascii="Times New Roman" w:hAnsi="Times New Roman"/>
        </w:rPr>
        <w:t xml:space="preserve">в Филиал 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ЦЕНТРАЛЬНЫЙ</w:t>
      </w:r>
      <w:r>
        <w:rPr>
          <w:rFonts w:ascii="Times New Roman" w:hAnsi="Times New Roman"/>
        </w:rPr>
        <w:t xml:space="preserve">" </w:t>
      </w:r>
      <w:r>
        <w:rPr>
          <w:rFonts w:ascii="Times New Roman" w:hAnsi="Times New Roman"/>
        </w:rPr>
        <w:t>Банка ВТБ ПАО 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МОСКВА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с </w:t>
      </w:r>
      <w:r>
        <w:rPr>
          <w:rFonts w:ascii="Times New Roman" w:hAnsi="Times New Roman"/>
        </w:rPr>
        <w:t xml:space="preserve">30101810145250000411, </w:t>
      </w:r>
      <w:r>
        <w:rPr>
          <w:rFonts w:ascii="Times New Roman" w:hAnsi="Times New Roman"/>
        </w:rPr>
        <w:t xml:space="preserve">БИК </w:t>
      </w:r>
      <w:r>
        <w:rPr>
          <w:rFonts w:ascii="Times New Roman" w:hAnsi="Times New Roman"/>
        </w:rPr>
        <w:t>044525411</w:t>
      </w:r>
      <w:r>
        <w:rPr>
          <w:rFonts w:ascii="Tahoma" w:hAnsi="Tahoma"/>
          <w:color w:val="808D9A"/>
          <w:u w:color="808D9A"/>
        </w:rPr>
        <w:t xml:space="preserve"> </w:t>
      </w:r>
      <w:r>
        <w:rPr>
          <w:rFonts w:ascii="Times New Roman" w:hAnsi="Times New Roman"/>
          <w:highlight w:val="white"/>
        </w:rPr>
        <w:t>ИНН </w:t>
      </w:r>
      <w:r>
        <w:rPr>
          <w:rFonts w:ascii="Times New Roman" w:hAnsi="Times New Roman"/>
          <w:highlight w:val="white"/>
        </w:rPr>
        <w:t xml:space="preserve">7715401966; </w:t>
      </w:r>
      <w:r>
        <w:rPr>
          <w:rFonts w:ascii="Times New Roman" w:hAnsi="Times New Roman"/>
          <w:highlight w:val="white"/>
        </w:rPr>
        <w:t xml:space="preserve">КПП </w:t>
      </w:r>
      <w:r>
        <w:rPr>
          <w:rFonts w:ascii="Times New Roman" w:hAnsi="Times New Roman"/>
          <w:highlight w:val="white"/>
        </w:rPr>
        <w:t>773001001</w:t>
      </w:r>
    </w:p>
    <w:p w14:paraId="1C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highlight w:val="white"/>
        </w:rPr>
      </w:pPr>
    </w:p>
    <w:p w14:paraId="1D000000">
      <w:pPr>
        <w:pStyle w:val="Style_2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highlight w:val="white"/>
        </w:rPr>
        <w:t>ПОРЯДОК ВОЗВРАТА ЗАДАТКА</w:t>
      </w:r>
      <w:r>
        <w:rPr>
          <w:rFonts w:ascii="Times New Roman" w:hAnsi="Times New Roman"/>
          <w:b w:val="1"/>
          <w:highlight w:val="white"/>
        </w:rPr>
        <w:t xml:space="preserve">. </w:t>
      </w:r>
      <w:r>
        <w:rPr>
          <w:rFonts w:ascii="Times New Roman" w:hAnsi="Times New Roman"/>
          <w:b w:val="1"/>
          <w:highlight w:val="white"/>
        </w:rPr>
        <w:t xml:space="preserve">ПОРЯДОК ПЕРЕЧИСЛЕНИЯ ЗАДАТКА ПОБЕДИТЕЛЯ ТОРГОВ НА СЧЕТ ДОЛЖНИКА </w:t>
      </w:r>
      <w:r>
        <w:rPr>
          <w:rFonts w:ascii="Times New Roman" w:hAnsi="Times New Roman"/>
          <w:b w:val="1"/>
          <w:highlight w:val="white"/>
        </w:rPr>
        <w:t>(</w:t>
      </w:r>
      <w:r>
        <w:rPr>
          <w:rFonts w:ascii="Times New Roman" w:hAnsi="Times New Roman"/>
          <w:b w:val="1"/>
          <w:highlight w:val="white"/>
        </w:rPr>
        <w:t>ОРГАНИЗАТОРА ТОРГОВ</w:t>
      </w:r>
      <w:r>
        <w:rPr>
          <w:rFonts w:ascii="Times New Roman" w:hAnsi="Times New Roman"/>
          <w:b w:val="1"/>
          <w:highlight w:val="white"/>
        </w:rPr>
        <w:t>)</w:t>
      </w:r>
    </w:p>
    <w:p w14:paraId="1E000000">
      <w:pPr>
        <w:pStyle w:val="Style_2"/>
        <w:spacing w:after="0" w:line="240" w:lineRule="auto"/>
        <w:ind/>
        <w:rPr>
          <w:rFonts w:ascii="Times New Roman" w:hAnsi="Times New Roman"/>
          <w:b w:val="1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>Участнику торгов – юридическому лицу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победившему в открытых торгах в электронной форме при продаже 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ходе процедур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применяемых в деле о банкротстве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гарантируется возврат задатка в течение пяти рабочих дней после направления в адрес Оператора заявления о возврате перечисленного за</w:t>
      </w:r>
      <w:r>
        <w:rPr>
          <w:rFonts w:ascii="Times New Roman" w:hAnsi="Times New Roman"/>
        </w:rPr>
        <w:t>датка с указанием своих банковских реквизитов</w:t>
      </w:r>
      <w:r>
        <w:rPr>
          <w:rFonts w:ascii="Times New Roman" w:hAnsi="Times New Roman"/>
        </w:rPr>
        <w:t>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 </w:t>
      </w:r>
      <w:r>
        <w:rPr>
          <w:rFonts w:ascii="Times New Roman" w:hAnsi="Times New Roman"/>
        </w:rPr>
        <w:t>Участнику торгов – физическому лицу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победившему в открытых торгах в электронной форме при продаже 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ходе процедур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применяемых в деле о банкротстве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гарантируется возврат в течение пяти ра</w:t>
      </w:r>
      <w:r>
        <w:rPr>
          <w:rFonts w:ascii="Times New Roman" w:hAnsi="Times New Roman"/>
        </w:rPr>
        <w:t>бочих дней после направления в адрес Оператора заявления о возврате перечисленного задатка с указанием своих банковских реквизитов</w:t>
      </w:r>
      <w:r>
        <w:rPr>
          <w:rFonts w:ascii="Times New Roman" w:hAnsi="Times New Roman"/>
        </w:rPr>
        <w:t>.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</w:rPr>
        <w:t>Победителю торгов задаток засчитывается в счет оплаты за имущество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 перечисляется Оператором на счет должника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Органи</w:t>
      </w:r>
      <w:r>
        <w:rPr>
          <w:rFonts w:ascii="Times New Roman" w:hAnsi="Times New Roman"/>
        </w:rPr>
        <w:t>затора торгов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по его письменному заявлению с учетом комиссии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указанной в п</w:t>
      </w:r>
      <w:r>
        <w:rPr>
          <w:rFonts w:ascii="Times New Roman" w:hAnsi="Times New Roman"/>
        </w:rPr>
        <w:t xml:space="preserve">. 4.2. </w:t>
      </w:r>
      <w:r>
        <w:rPr>
          <w:rFonts w:ascii="Times New Roman" w:hAnsi="Times New Roman"/>
        </w:rPr>
        <w:t>настоящего договора</w:t>
      </w:r>
      <w:r>
        <w:rPr>
          <w:rFonts w:ascii="Times New Roman" w:hAnsi="Times New Roman"/>
        </w:rPr>
        <w:t>.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>
        <w:rPr>
          <w:rFonts w:ascii="Times New Roman" w:hAnsi="Times New Roman"/>
        </w:rPr>
        <w:t>Если к участию в торгах был допущен только один участник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заявка которого на участие в торгах соответствует условиям торгов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 случае проведения то</w:t>
      </w:r>
      <w:r>
        <w:rPr>
          <w:rFonts w:ascii="Times New Roman" w:hAnsi="Times New Roman"/>
        </w:rPr>
        <w:t>ргов в форме конкурса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или содержит предложение о цене предприятия не ниже установленной начальной цены продажи предприятия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данном случае единственному участнику торгов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и их победителю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задаток возврату не подлежит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сумма внесенного им задатка засч</w:t>
      </w:r>
      <w:r>
        <w:rPr>
          <w:rFonts w:ascii="Times New Roman" w:hAnsi="Times New Roman"/>
        </w:rPr>
        <w:t xml:space="preserve">итывается в счет исполнения обязательств по заключенному договору и перечисляется Оператором на счет должника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организатора торгов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по его письменному заявлению с учетом комиссии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указанной в п</w:t>
      </w:r>
      <w:r>
        <w:rPr>
          <w:rFonts w:ascii="Times New Roman" w:hAnsi="Times New Roman"/>
        </w:rPr>
        <w:t xml:space="preserve">. 4.2. </w:t>
      </w:r>
      <w:r>
        <w:rPr>
          <w:rFonts w:ascii="Times New Roman" w:hAnsi="Times New Roman"/>
        </w:rPr>
        <w:t>настоящего договора</w:t>
      </w:r>
      <w:r>
        <w:rPr>
          <w:rFonts w:ascii="Times New Roman" w:hAnsi="Times New Roman"/>
        </w:rPr>
        <w:t>.</w:t>
      </w:r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</w:t>
      </w:r>
      <w:r>
        <w:rPr>
          <w:rFonts w:ascii="Times New Roman" w:hAnsi="Times New Roman"/>
        </w:rPr>
        <w:t xml:space="preserve">При уклонении или отказе </w:t>
      </w:r>
      <w:r>
        <w:rPr>
          <w:rFonts w:ascii="Times New Roman" w:hAnsi="Times New Roman"/>
        </w:rPr>
        <w:t>победителя открытых торгов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 подписания в установленный срок протокола о результатах торгов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либо от заключения договора купли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продажи 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либо в случае не своевременной оплаты по договору купли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продажи имущества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задаток ему не возвращается и пер</w:t>
      </w:r>
      <w:r>
        <w:rPr>
          <w:rFonts w:ascii="Times New Roman" w:hAnsi="Times New Roman"/>
        </w:rPr>
        <w:t xml:space="preserve">ечисляется Оператором на счет должника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организатора торгов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по его письменному заявлению с учетом комиссии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указанной в п</w:t>
      </w:r>
      <w:r>
        <w:rPr>
          <w:rFonts w:ascii="Times New Roman" w:hAnsi="Times New Roman"/>
        </w:rPr>
        <w:t xml:space="preserve">. 4.2. </w:t>
      </w:r>
      <w:r>
        <w:rPr>
          <w:rFonts w:ascii="Times New Roman" w:hAnsi="Times New Roman"/>
        </w:rPr>
        <w:t>настоящего договора</w:t>
      </w:r>
      <w:r>
        <w:rPr>
          <w:rFonts w:ascii="Times New Roman" w:hAnsi="Times New Roman"/>
        </w:rPr>
        <w:t>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5000000">
      <w:pPr>
        <w:pStyle w:val="Style_2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Style w:val="Style_3_ch"/>
          <w:rFonts w:ascii="Times New Roman" w:hAnsi="Times New Roman"/>
          <w:b w:val="1"/>
        </w:rPr>
        <w:t>ПОРЯДОК ОПЛАТЫ УСЛУГИ ПО ПРЕДОСТАВЛЕНИЮ РАСЧЕТНОГО СЧЕТА ДЛЯ ПРИЕМА ЗАДАТКОВ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>
        <w:rPr>
          <w:rFonts w:ascii="Times New Roman" w:hAnsi="Times New Roman"/>
        </w:rPr>
        <w:t>Оператор предоставляет</w:t>
      </w:r>
      <w:r>
        <w:rPr>
          <w:rFonts w:ascii="Times New Roman" w:hAnsi="Times New Roman"/>
        </w:rPr>
        <w:t xml:space="preserve"> свой расчетный счет на безвозмездных условиях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 исключением оплаты Организатором торгов суммы комиссии банка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взимаемой за перечисление денежных средств в пользу физических лиц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физических лиц банкротов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Организатором торгов имуществом котор</w:t>
      </w:r>
      <w:r>
        <w:rPr>
          <w:rFonts w:ascii="Times New Roman" w:hAnsi="Times New Roman"/>
        </w:rPr>
        <w:t>ых он является</w:t>
      </w:r>
      <w:r>
        <w:rPr>
          <w:rFonts w:ascii="Times New Roman" w:hAnsi="Times New Roman"/>
        </w:rPr>
        <w:t>.</w:t>
      </w:r>
    </w:p>
    <w:p w14:paraId="28000000">
      <w:pPr>
        <w:pStyle w:val="Style_2"/>
        <w:numPr>
          <w:ilvl w:val="1"/>
          <w:numId w:val="2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Style w:val="Style_3_ch"/>
          <w:rFonts w:ascii="Times New Roman" w:hAnsi="Times New Roman"/>
        </w:rPr>
        <w:t>Комиссия банка</w:t>
      </w:r>
      <w:r>
        <w:rPr>
          <w:rStyle w:val="Style_3_ch"/>
          <w:rFonts w:ascii="Times New Roman" w:hAnsi="Times New Roman"/>
        </w:rPr>
        <w:t xml:space="preserve">, </w:t>
      </w:r>
      <w:r>
        <w:rPr>
          <w:rStyle w:val="Style_3_ch"/>
          <w:rFonts w:ascii="Times New Roman" w:hAnsi="Times New Roman"/>
        </w:rPr>
        <w:t>обслуживающего расчетный счет Оператора</w:t>
      </w:r>
      <w:r>
        <w:rPr>
          <w:rStyle w:val="Style_3_ch"/>
          <w:rFonts w:ascii="Times New Roman" w:hAnsi="Times New Roman"/>
        </w:rPr>
        <w:t xml:space="preserve">, </w:t>
      </w:r>
      <w:r>
        <w:rPr>
          <w:rStyle w:val="Style_3_ch"/>
          <w:rFonts w:ascii="Times New Roman" w:hAnsi="Times New Roman"/>
        </w:rPr>
        <w:t>составляет</w:t>
      </w:r>
      <w:r>
        <w:rPr>
          <w:rStyle w:val="Style_3_ch"/>
          <w:rFonts w:ascii="Times New Roman" w:hAnsi="Times New Roman"/>
        </w:rPr>
        <w:t xml:space="preserve">: </w:t>
      </w:r>
    </w:p>
    <w:tbl>
      <w:tblPr>
        <w:tblStyle w:val="Style_5"/>
        <w:tblW w:type="auto" w:w="0"/>
        <w:tblInd w:type="dxa" w:w="123"/>
        <w:tblBorders>
          <w:top w:color="FFFFFF" w:sz="8" w:val="single"/>
          <w:left w:color="FFFFFF" w:sz="8" w:val="single"/>
          <w:bottom w:color="FFFFFF" w:sz="8" w:val="single"/>
          <w:right w:color="FFFFFF" w:sz="8" w:val="single"/>
          <w:insideH w:color="FFFFFF" w:sz="8" w:val="single"/>
          <w:insideV w:color="FFFFFF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261"/>
        <w:gridCol w:w="2154"/>
      </w:tblGrid>
      <w:tr>
        <w:trPr>
          <w:trHeight w:hRule="atLeast" w:val="486"/>
        </w:trPr>
        <w:tc>
          <w:tcPr>
            <w:tcW w:type="dxa" w:w="7261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9000000">
            <w:pPr>
              <w:spacing w:after="15" w:before="15" w:line="240" w:lineRule="auto"/>
              <w:ind/>
              <w:jc w:val="both"/>
            </w:pPr>
            <w:r>
              <w:rPr>
                <w:rFonts w:ascii="Times New Roman" w:hAnsi="Times New Roman"/>
                <w:b w:val="1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type="dxa" w:w="2154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A000000">
            <w:pPr>
              <w:spacing w:after="15" w:before="15" w:line="240" w:lineRule="auto"/>
              <w:ind/>
              <w:jc w:val="both"/>
            </w:pPr>
            <w:r>
              <w:rPr>
                <w:rFonts w:ascii="Times New Roman" w:hAnsi="Times New Roman"/>
                <w:b w:val="1"/>
              </w:rPr>
              <w:t>Сумма комиссии банка</w:t>
            </w:r>
          </w:p>
        </w:tc>
      </w:tr>
      <w:tr>
        <w:trPr>
          <w:trHeight w:hRule="atLeast" w:val="246"/>
        </w:trPr>
        <w:tc>
          <w:tcPr>
            <w:tcW w:type="dxa" w:w="7261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B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2 000 000 </w:t>
            </w:r>
            <w:r>
              <w:rPr>
                <w:rFonts w:ascii="Times New Roman" w:hAnsi="Times New Roman"/>
              </w:rPr>
              <w:t>рублей</w:t>
            </w:r>
          </w:p>
        </w:tc>
        <w:tc>
          <w:tcPr>
            <w:tcW w:type="dxa" w:w="2154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C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1,5% </w:t>
            </w:r>
            <w:r>
              <w:rPr>
                <w:rFonts w:ascii="Times New Roman" w:hAnsi="Times New Roman"/>
              </w:rPr>
              <w:t>от суммы</w:t>
            </w:r>
          </w:p>
        </w:tc>
      </w:tr>
      <w:tr>
        <w:trPr>
          <w:trHeight w:hRule="atLeast" w:val="246"/>
        </w:trPr>
        <w:tc>
          <w:tcPr>
            <w:tcW w:type="dxa" w:w="7261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D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2 000 001 </w:t>
            </w: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4 000 000 </w:t>
            </w:r>
            <w:r>
              <w:rPr>
                <w:rFonts w:ascii="Times New Roman" w:hAnsi="Times New Roman"/>
              </w:rPr>
              <w:t>рублей</w:t>
            </w:r>
          </w:p>
        </w:tc>
        <w:tc>
          <w:tcPr>
            <w:tcW w:type="dxa" w:w="2154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E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2,5% </w:t>
            </w:r>
            <w:r>
              <w:rPr>
                <w:rFonts w:ascii="Times New Roman" w:hAnsi="Times New Roman"/>
              </w:rPr>
              <w:t>от суммы</w:t>
            </w:r>
          </w:p>
        </w:tc>
      </w:tr>
      <w:tr>
        <w:trPr>
          <w:trHeight w:hRule="atLeast" w:val="246"/>
        </w:trPr>
        <w:tc>
          <w:tcPr>
            <w:tcW w:type="dxa" w:w="7261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F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4 000 001 </w:t>
            </w: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 xml:space="preserve">5 000 000 </w:t>
            </w:r>
            <w:r>
              <w:rPr>
                <w:rFonts w:ascii="Times New Roman" w:hAnsi="Times New Roman"/>
              </w:rPr>
              <w:t>рублей</w:t>
            </w:r>
          </w:p>
        </w:tc>
        <w:tc>
          <w:tcPr>
            <w:tcW w:type="dxa" w:w="2154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0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6% </w:t>
            </w:r>
            <w:r>
              <w:rPr>
                <w:rFonts w:ascii="Times New Roman" w:hAnsi="Times New Roman"/>
              </w:rPr>
              <w:t>от суммы</w:t>
            </w:r>
          </w:p>
        </w:tc>
      </w:tr>
      <w:tr>
        <w:trPr>
          <w:trHeight w:hRule="atLeast" w:val="246"/>
        </w:trPr>
        <w:tc>
          <w:tcPr>
            <w:tcW w:type="dxa" w:w="7261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1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свыше </w:t>
            </w:r>
            <w:r>
              <w:rPr>
                <w:rFonts w:ascii="Times New Roman" w:hAnsi="Times New Roman"/>
              </w:rPr>
              <w:t xml:space="preserve">5 000 001 </w:t>
            </w:r>
            <w:r>
              <w:rPr>
                <w:rFonts w:ascii="Times New Roman" w:hAnsi="Times New Roman"/>
              </w:rPr>
              <w:t>рубля</w:t>
            </w:r>
          </w:p>
        </w:tc>
        <w:tc>
          <w:tcPr>
            <w:tcW w:type="dxa" w:w="2154"/>
            <w:tcBorders>
              <w:top w:color="707070" w:sz="6" w:val="single"/>
              <w:left w:color="707070" w:sz="6" w:val="single"/>
              <w:bottom w:color="707070" w:sz="6" w:val="single"/>
              <w:right w:color="707070" w:sz="6" w:val="single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2000000">
            <w:pPr>
              <w:spacing w:after="15" w:before="15" w:line="240" w:lineRule="auto"/>
              <w:ind/>
            </w:pPr>
            <w:r>
              <w:rPr>
                <w:rFonts w:ascii="Times New Roman" w:hAnsi="Times New Roman"/>
              </w:rPr>
              <w:t xml:space="preserve">10% </w:t>
            </w:r>
            <w:r>
              <w:rPr>
                <w:rFonts w:ascii="Times New Roman" w:hAnsi="Times New Roman"/>
              </w:rPr>
              <w:t>от суммы</w:t>
            </w:r>
          </w:p>
        </w:tc>
      </w:tr>
    </w:tbl>
    <w:p w14:paraId="33000000">
      <w:pPr>
        <w:pStyle w:val="Style_2"/>
        <w:widowControl w:val="0"/>
        <w:numPr>
          <w:ilvl w:val="1"/>
          <w:numId w:val="3"/>
        </w:numPr>
        <w:spacing w:after="0" w:line="240" w:lineRule="auto"/>
        <w:ind/>
        <w:jc w:val="both"/>
      </w:pP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>
        <w:rPr>
          <w:rFonts w:ascii="Times New Roman" w:hAnsi="Times New Roman"/>
          <w:highlight w:val="white"/>
        </w:rPr>
        <w:t>Комиссия банка</w:t>
      </w:r>
      <w:r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  <w:highlight w:val="white"/>
        </w:rPr>
        <w:t>указанная в п</w:t>
      </w:r>
      <w:r>
        <w:rPr>
          <w:rFonts w:ascii="Times New Roman" w:hAnsi="Times New Roman"/>
          <w:highlight w:val="white"/>
        </w:rPr>
        <w:t xml:space="preserve">. 4.2. </w:t>
      </w:r>
      <w:r>
        <w:rPr>
          <w:rFonts w:ascii="Times New Roman" w:hAnsi="Times New Roman"/>
          <w:highlight w:val="white"/>
        </w:rPr>
        <w:t xml:space="preserve">исчисляется с момента вступления настоящего договора в силу и подлежит </w:t>
      </w:r>
      <w:r>
        <w:rPr>
          <w:rFonts w:ascii="Times New Roman" w:hAnsi="Times New Roman"/>
          <w:highlight w:val="white"/>
        </w:rPr>
        <w:t>изменению в соответствии с тарифами банка на момент совершения по заявлению Организатора перечисления поступившего задатка</w:t>
      </w:r>
      <w:r>
        <w:rPr>
          <w:rFonts w:ascii="Times New Roman" w:hAnsi="Times New Roman"/>
        </w:rPr>
        <w:t xml:space="preserve">.  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Организатор торгов обязуется в течение </w:t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рабочих дней оплатить счет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выставленный Оператором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 суммой комиссии за возврат ра</w:t>
      </w:r>
      <w:r>
        <w:rPr>
          <w:rFonts w:ascii="Times New Roman" w:hAnsi="Times New Roman"/>
        </w:rPr>
        <w:t>нее перечисленного задатка участника торгов физического лица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посчитанный в соответствии с п</w:t>
      </w:r>
      <w:r>
        <w:rPr>
          <w:rFonts w:ascii="Times New Roman" w:hAnsi="Times New Roman"/>
        </w:rPr>
        <w:t xml:space="preserve">. 4.2. </w:t>
      </w:r>
      <w:r>
        <w:rPr>
          <w:rFonts w:ascii="Times New Roman" w:hAnsi="Times New Roman"/>
        </w:rPr>
        <w:t>настоящего договора</w:t>
      </w:r>
      <w:r>
        <w:rPr>
          <w:rFonts w:ascii="Times New Roman" w:hAnsi="Times New Roman"/>
        </w:rPr>
        <w:t xml:space="preserve">. 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</w:rPr>
        <w:t xml:space="preserve">Организатор торгов обязуется в течение </w:t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рабочих дней оплатить счет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выставленный Оператором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с суммой комиссии за </w:t>
      </w:r>
      <w:r>
        <w:rPr>
          <w:rFonts w:ascii="Times New Roman" w:hAnsi="Times New Roman"/>
        </w:rPr>
        <w:t>перечисление задатка победителя торгов на счет физического лица банкрота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Организатором торгов имуществом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которого он является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посчитанный в соответствии с п</w:t>
      </w:r>
      <w:r>
        <w:rPr>
          <w:rFonts w:ascii="Times New Roman" w:hAnsi="Times New Roman"/>
        </w:rPr>
        <w:t xml:space="preserve">. 4.2. </w:t>
      </w:r>
      <w:r>
        <w:rPr>
          <w:rFonts w:ascii="Times New Roman" w:hAnsi="Times New Roman"/>
        </w:rPr>
        <w:t>настоящего договора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Организатор торгов в праве предложить Оператору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перечислить задаток </w:t>
      </w:r>
      <w:r>
        <w:rPr>
          <w:rFonts w:ascii="Times New Roman" w:hAnsi="Times New Roman"/>
        </w:rPr>
        <w:t>победителя торгов за вычетом указанной суммы комиссии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 чем письменно уведомляет Оператора</w:t>
      </w:r>
      <w:r>
        <w:rPr>
          <w:rFonts w:ascii="Times New Roman" w:hAnsi="Times New Roman"/>
        </w:rPr>
        <w:t>.</w:t>
      </w:r>
    </w:p>
    <w:p w14:paraId="3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D000000">
      <w:pPr>
        <w:pStyle w:val="Style_2"/>
        <w:numPr>
          <w:ilvl w:val="0"/>
          <w:numId w:val="4"/>
        </w:num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Style w:val="Style_3_ch"/>
          <w:rFonts w:ascii="Times New Roman" w:hAnsi="Times New Roman"/>
          <w:b w:val="1"/>
        </w:rPr>
        <w:t>ИНЫЕ УСЛОВИЯ</w:t>
      </w:r>
    </w:p>
    <w:p w14:paraId="3E000000">
      <w:pPr>
        <w:pStyle w:val="Style_2"/>
        <w:spacing w:after="0" w:line="240" w:lineRule="auto"/>
        <w:ind/>
        <w:rPr>
          <w:rFonts w:ascii="Times New Roman" w:hAnsi="Times New Roman"/>
          <w:b w:val="1"/>
        </w:rPr>
      </w:pP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>
        <w:rPr>
          <w:rFonts w:ascii="Times New Roman" w:hAnsi="Times New Roman"/>
        </w:rPr>
        <w:t xml:space="preserve">Настоящий договор вступает в силу для Организатора торгов с момента размещения и подписания электронной цифровой подписью </w:t>
      </w:r>
      <w:r>
        <w:rPr>
          <w:rFonts w:ascii="Times New Roman" w:hAnsi="Times New Roman"/>
        </w:rPr>
        <w:t>Организатора торгов торговой процедуры с указанием в качестве счета для оплаты задатка расчетный счет Оператора и прекращает свое действие после исполнения Сторонами всех обязательств по нему</w:t>
      </w:r>
      <w:r>
        <w:rPr>
          <w:rFonts w:ascii="Times New Roman" w:hAnsi="Times New Roman"/>
        </w:rPr>
        <w:t>.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 </w:t>
      </w:r>
      <w:r>
        <w:rPr>
          <w:rFonts w:ascii="Times New Roman" w:hAnsi="Times New Roman"/>
        </w:rPr>
        <w:t xml:space="preserve">Настоящий договор вступает в силу для Участника торгов с </w:t>
      </w:r>
      <w:r>
        <w:rPr>
          <w:rFonts w:ascii="Times New Roman" w:hAnsi="Times New Roman"/>
        </w:rPr>
        <w:t>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</w:t>
      </w:r>
      <w:r>
        <w:rPr>
          <w:rFonts w:ascii="Times New Roman" w:hAnsi="Times New Roman"/>
        </w:rPr>
        <w:t>.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>
        <w:rPr>
          <w:rFonts w:ascii="Times New Roman" w:hAnsi="Times New Roman"/>
        </w:rPr>
        <w:t>Споры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возникшие в результате действия настоящего договора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</w:rPr>
        <w:t>решаются в установленном порядке в Арбитражном суде г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Москвы</w:t>
      </w:r>
      <w:r>
        <w:rPr>
          <w:rFonts w:ascii="Times New Roman" w:hAnsi="Times New Roman"/>
        </w:rPr>
        <w:t xml:space="preserve">. 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 </w:t>
      </w: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3 (</w:t>
      </w:r>
      <w:r>
        <w:rPr>
          <w:rFonts w:ascii="Times New Roman" w:hAnsi="Times New Roman"/>
        </w:rPr>
        <w:t>Трех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экземплярах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имеющих одинаковую юридическую силу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 одному для каждой из Сторон</w:t>
      </w:r>
      <w:r>
        <w:rPr>
          <w:rFonts w:ascii="Times New Roman" w:hAnsi="Times New Roman"/>
        </w:rPr>
        <w:t>.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p w14:paraId="44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6. </w:t>
      </w:r>
      <w:r>
        <w:rPr>
          <w:rFonts w:ascii="Times New Roman" w:hAnsi="Times New Roman"/>
          <w:b w:val="1"/>
        </w:rPr>
        <w:t>РЕКВИЗИТЫ СТОРОН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</w:p>
    <w:tbl>
      <w:tblPr>
        <w:tblStyle w:val="Style_5"/>
        <w:tblW w:type="auto" w:w="0"/>
        <w:tblInd w:type="dxa" w:w="108"/>
        <w:tblBorders>
          <w:top w:color="FFFFFF" w:sz="8" w:val="single"/>
          <w:left w:color="FFFFFF" w:sz="8" w:val="single"/>
          <w:bottom w:color="FFFFFF" w:sz="8" w:val="single"/>
          <w:right w:color="FFFFFF" w:sz="8" w:val="single"/>
          <w:insideH w:color="FFFFFF" w:sz="8" w:val="single"/>
          <w:insideV w:color="FFFFFF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634"/>
        <w:gridCol w:w="4987"/>
      </w:tblGrid>
      <w:tr>
        <w:trPr>
          <w:trHeight w:hRule="atLeast" w:val="461"/>
        </w:trPr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6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</w:rPr>
              <w:t>Оператор торговой площадки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7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</w:rPr>
              <w:t xml:space="preserve">Участник </w:t>
            </w:r>
            <w:r>
              <w:rPr>
                <w:rFonts w:ascii="Times New Roman" w:hAnsi="Times New Roman"/>
                <w:b w:val="1"/>
              </w:rPr>
              <w:t>торгов</w:t>
            </w:r>
          </w:p>
        </w:tc>
      </w:tr>
      <w:tr>
        <w:trPr>
          <w:trHeight w:hRule="atLeast" w:val="4832"/>
        </w:trPr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ООО «РУССИА </w:t>
            </w:r>
            <w:r>
              <w:rPr>
                <w:rFonts w:ascii="Times New Roman" w:hAnsi="Times New Roman"/>
                <w:b w:val="1"/>
              </w:rPr>
              <w:t>ОнЛайн</w:t>
            </w:r>
            <w:r>
              <w:rPr>
                <w:rFonts w:ascii="Times New Roman" w:hAnsi="Times New Roman"/>
                <w:b w:val="1"/>
              </w:rPr>
              <w:t>»</w:t>
            </w:r>
          </w:p>
          <w:p w14:paraId="49000000">
            <w:pPr>
              <w:spacing w:after="0" w:line="240" w:lineRule="auto"/>
              <w:ind/>
              <w:rPr>
                <w:rFonts w:ascii="Times New Roman" w:hAnsi="Times New Roman"/>
                <w:color w:val="0000FF"/>
                <w:u w:color="0000FF" w:val="single"/>
              </w:rPr>
            </w:pPr>
            <w:r>
              <w:rPr>
                <w:rFonts w:ascii="Times New Roman" w:hAnsi="Times New Roman"/>
                <w:highlight w:val="white"/>
              </w:rPr>
              <w:t>Юридический адрес</w:t>
            </w:r>
            <w:r>
              <w:rPr>
                <w:rFonts w:ascii="Times New Roman" w:hAnsi="Times New Roman"/>
                <w:highlight w:val="white"/>
              </w:rPr>
              <w:t xml:space="preserve">: </w:t>
            </w:r>
            <w:r>
              <w:rPr>
                <w:rFonts w:ascii="Tahoma" w:hAnsi="Tahoma"/>
                <w:color w:val="141414"/>
                <w:highlight w:val="white"/>
                <w:u w:color="141414"/>
              </w:rPr>
              <w:t xml:space="preserve"> 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 xml:space="preserve">121087, 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>г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 xml:space="preserve">. 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>Москва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 xml:space="preserve">, 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>ул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 xml:space="preserve">. 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>Заречная</w:t>
            </w:r>
            <w:r>
              <w:rPr>
                <w:rFonts w:ascii="Times New Roman" w:hAnsi="Times New Roman"/>
                <w:color w:val="141414"/>
                <w:highlight w:val="white"/>
                <w:u w:color="141414"/>
              </w:rPr>
              <w:t>, 5-2-12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Фактический адрес и адрес для корреспонденции</w:t>
            </w:r>
            <w:r>
              <w:rPr>
                <w:rFonts w:ascii="Times New Roman" w:hAnsi="Times New Roman"/>
                <w:highlight w:val="white"/>
              </w:rPr>
              <w:t xml:space="preserve">: 105082, </w:t>
            </w:r>
            <w:r>
              <w:rPr>
                <w:rFonts w:ascii="Times New Roman" w:hAnsi="Times New Roman"/>
                <w:highlight w:val="white"/>
              </w:rPr>
              <w:t>г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Москва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>
              <w:rPr>
                <w:rFonts w:ascii="Times New Roman" w:hAnsi="Times New Roman"/>
                <w:highlight w:val="white"/>
              </w:rPr>
              <w:t>ул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Фридриха Энгельса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>
              <w:rPr>
                <w:rFonts w:ascii="Times New Roman" w:hAnsi="Times New Roman"/>
                <w:highlight w:val="white"/>
              </w:rPr>
              <w:t>д</w:t>
            </w:r>
            <w:r>
              <w:rPr>
                <w:rFonts w:ascii="Times New Roman" w:hAnsi="Times New Roman"/>
                <w:highlight w:val="white"/>
              </w:rPr>
              <w:t xml:space="preserve">.75, </w:t>
            </w:r>
            <w:r>
              <w:rPr>
                <w:rFonts w:ascii="Times New Roman" w:hAnsi="Times New Roman"/>
                <w:highlight w:val="white"/>
              </w:rPr>
              <w:t>стр</w:t>
            </w:r>
            <w:r>
              <w:rPr>
                <w:rFonts w:ascii="Times New Roman" w:hAnsi="Times New Roman"/>
                <w:highlight w:val="white"/>
              </w:rPr>
              <w:t xml:space="preserve">.5, </w:t>
            </w:r>
            <w:r>
              <w:rPr>
                <w:rFonts w:ascii="Times New Roman" w:hAnsi="Times New Roman"/>
                <w:highlight w:val="white"/>
              </w:rPr>
              <w:t>оф</w:t>
            </w:r>
            <w:r>
              <w:rPr>
                <w:rFonts w:ascii="Times New Roman" w:hAnsi="Times New Roman"/>
                <w:highlight w:val="white"/>
              </w:rPr>
              <w:t>. 621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 xml:space="preserve">ОГРН </w:t>
            </w:r>
            <w:r>
              <w:rPr>
                <w:rFonts w:ascii="Times New Roman" w:hAnsi="Times New Roman"/>
              </w:rPr>
              <w:t>1157746027878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ИНН</w:t>
            </w:r>
            <w:r>
              <w:rPr>
                <w:rFonts w:ascii="Times New Roman" w:hAnsi="Times New Roman"/>
                <w:highlight w:val="white"/>
              </w:rPr>
              <w:t>/</w:t>
            </w:r>
            <w:r>
              <w:rPr>
                <w:rFonts w:ascii="Times New Roman" w:hAnsi="Times New Roman"/>
                <w:highlight w:val="white"/>
              </w:rPr>
              <w:t xml:space="preserve">КПП </w:t>
            </w:r>
            <w:r>
              <w:rPr>
                <w:rFonts w:ascii="Times New Roman" w:hAnsi="Times New Roman"/>
              </w:rPr>
              <w:t>7715401966</w:t>
            </w:r>
            <w:r>
              <w:rPr>
                <w:rFonts w:ascii="Times New Roman" w:hAnsi="Times New Roman"/>
                <w:highlight w:val="white"/>
              </w:rPr>
              <w:t>/773001001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ООО «РУССИА </w:t>
            </w:r>
            <w:r>
              <w:rPr>
                <w:rFonts w:ascii="Times New Roman" w:hAnsi="Times New Roman"/>
              </w:rPr>
              <w:t>ОнЛайн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40702810300000149166 </w:t>
            </w:r>
            <w:r>
              <w:rPr>
                <w:rFonts w:ascii="Times New Roman" w:hAnsi="Times New Roman"/>
              </w:rPr>
              <w:t xml:space="preserve">в Филиал № </w:t>
            </w:r>
            <w:r>
              <w:rPr>
                <w:rFonts w:ascii="Times New Roman" w:hAnsi="Times New Roman"/>
              </w:rPr>
              <w:t xml:space="preserve">7701 </w:t>
            </w:r>
            <w:r>
              <w:rPr>
                <w:rFonts w:ascii="Times New Roman" w:hAnsi="Times New Roman"/>
              </w:rPr>
              <w:t xml:space="preserve">Банка ВТБ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ПАО</w:t>
            </w:r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МОСКВА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 xml:space="preserve">30101810345250000745, </w:t>
            </w:r>
            <w:r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044525745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Тел</w:t>
            </w:r>
            <w:r>
              <w:rPr>
                <w:rFonts w:ascii="Times New Roman" w:hAnsi="Times New Roman"/>
                <w:highlight w:val="white"/>
              </w:rPr>
              <w:t>. (495) 917-90-36, 669-34-07, 669-36-71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highlight w:val="white"/>
              </w:rPr>
              <w:t>E</w:t>
            </w:r>
            <w:r>
              <w:rPr>
                <w:rFonts w:ascii="Times New Roman" w:hAnsi="Times New Roman"/>
                <w:highlight w:val="white"/>
              </w:rPr>
              <w:t>-</w:t>
            </w:r>
            <w:r>
              <w:rPr>
                <w:rFonts w:ascii="Times New Roman" w:hAnsi="Times New Roman"/>
                <w:highlight w:val="white"/>
              </w:rPr>
              <w:t>mail</w:t>
            </w:r>
            <w:r>
              <w:rPr>
                <w:rFonts w:ascii="Times New Roman" w:hAnsi="Times New Roman"/>
                <w:highlight w:val="white"/>
              </w:rPr>
              <w:t xml:space="preserve">: </w:t>
            </w:r>
            <w:r>
              <w:rPr>
                <w:rFonts w:ascii="Times New Roman" w:hAnsi="Times New Roman"/>
                <w:highlight w:val="white"/>
              </w:rPr>
              <w:t>rus</w:t>
            </w:r>
            <w:r>
              <w:rPr>
                <w:rFonts w:ascii="Times New Roman" w:hAnsi="Times New Roman"/>
                <w:highlight w:val="white"/>
              </w:rPr>
              <w:t>-</w:t>
            </w:r>
            <w:r>
              <w:rPr>
                <w:rFonts w:ascii="Times New Roman" w:hAnsi="Times New Roman"/>
                <w:highlight w:val="white"/>
              </w:rPr>
              <w:t>on</w:t>
            </w:r>
            <w:r>
              <w:rPr>
                <w:rFonts w:ascii="Times New Roman" w:hAnsi="Times New Roman"/>
                <w:highlight w:val="white"/>
              </w:rPr>
              <w:t>@</w:t>
            </w:r>
            <w:r>
              <w:rPr>
                <w:rFonts w:ascii="Times New Roman" w:hAnsi="Times New Roman"/>
                <w:highlight w:val="white"/>
              </w:rPr>
              <w:t>rus</w:t>
            </w:r>
            <w:r>
              <w:rPr>
                <w:rFonts w:ascii="Times New Roman" w:hAnsi="Times New Roman"/>
                <w:highlight w:val="white"/>
              </w:rPr>
              <w:t>-</w:t>
            </w:r>
            <w:r>
              <w:rPr>
                <w:rFonts w:ascii="Times New Roman" w:hAnsi="Times New Roman"/>
                <w:highlight w:val="white"/>
              </w:rPr>
              <w:t>on</w:t>
            </w:r>
            <w:r>
              <w:rPr>
                <w:rFonts w:ascii="Times New Roman" w:hAnsi="Times New Roman"/>
                <w:highlight w:val="white"/>
              </w:rPr>
              <w:t>.</w:t>
            </w:r>
            <w:r>
              <w:rPr>
                <w:rFonts w:ascii="Times New Roman" w:hAnsi="Times New Roman"/>
                <w:highlight w:val="white"/>
              </w:rPr>
              <w:t>ru</w:t>
            </w:r>
          </w:p>
          <w:p w14:paraId="4A000000">
            <w:pPr>
              <w:spacing w:after="0" w:line="240" w:lineRule="auto"/>
              <w:ind/>
              <w:rPr>
                <w:rStyle w:val="Style_6_ch"/>
                <w:rFonts w:ascii="Times New Roman" w:hAnsi="Times New Roman"/>
              </w:rPr>
            </w:pPr>
          </w:p>
          <w:p w14:paraId="4B000000">
            <w:pPr>
              <w:spacing w:after="0" w:line="240" w:lineRule="auto"/>
              <w:ind/>
              <w:rPr>
                <w:rStyle w:val="Style_6_ch"/>
                <w:rFonts w:ascii="Times New Roman" w:hAnsi="Times New Roman"/>
              </w:rPr>
            </w:pP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Голобородько</w:t>
            </w:r>
            <w:r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.___________________</w:t>
            </w:r>
          </w:p>
          <w:p w14:paraId="4E000000">
            <w:pPr>
              <w:spacing w:after="0" w:line="240" w:lineRule="auto"/>
              <w:ind/>
            </w:pP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Наименование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&gt;</w:t>
            </w:r>
          </w:p>
          <w:p w14:paraId="5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Юр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 xml:space="preserve">. 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Адрес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1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Фактический адрес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Факт адрес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2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ОГРН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ОГРН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3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ИНН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 xml:space="preserve"> ИНН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4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КПП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КПП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5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с №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Р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/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 xml:space="preserve">с 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 xml:space="preserve">№ 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Наименование кредитной организации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с №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Номер корреспондентского счета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 xml:space="preserve"> БИК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FF0000"/>
                <w:u w:color="FF0000"/>
              </w:rPr>
            </w:pPr>
            <w:r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color w:val="FF0000"/>
                <w:u w:color="FF0000"/>
              </w:rPr>
              <w:t>&lt;</w:t>
            </w:r>
            <w:r>
              <w:rPr>
                <w:rFonts w:ascii="Times New Roman" w:hAnsi="Times New Roman"/>
                <w:i w:val="1"/>
                <w:color w:val="FF0000"/>
                <w:u w:color="FF0000"/>
              </w:rPr>
              <w:t>Телефон</w:t>
            </w:r>
            <w:r>
              <w:rPr>
                <w:rFonts w:ascii="Times New Roman" w:hAnsi="Times New Roman"/>
                <w:color w:val="FF0000"/>
                <w:u w:color="FF0000"/>
              </w:rPr>
              <w:t>&gt;</w:t>
            </w:r>
          </w:p>
          <w:p w14:paraId="5A000000">
            <w:pPr>
              <w:pStyle w:val="Style_7"/>
              <w:rPr>
                <w:color w:val="FF0000"/>
                <w:sz w:val="22"/>
                <w:u w:color="FF0000"/>
              </w:rPr>
            </w:pPr>
            <w:r>
              <w:rPr>
                <w:sz w:val="22"/>
              </w:rPr>
              <w:t xml:space="preserve">E-mail: </w:t>
            </w:r>
            <w:r>
              <w:rPr>
                <w:color w:val="FF0000"/>
                <w:sz w:val="22"/>
                <w:u w:color="FF0000"/>
              </w:rPr>
              <w:t>&lt;</w:t>
            </w:r>
            <w:r>
              <w:rPr>
                <w:i w:val="1"/>
                <w:color w:val="FF0000"/>
                <w:sz w:val="22"/>
                <w:u w:color="FF0000"/>
              </w:rPr>
              <w:t>E-mail</w:t>
            </w:r>
            <w:r>
              <w:rPr>
                <w:color w:val="FF0000"/>
                <w:sz w:val="22"/>
                <w:u w:color="FF0000"/>
              </w:rPr>
              <w:t>&gt;</w:t>
            </w:r>
          </w:p>
          <w:p w14:paraId="5B000000">
            <w:pPr>
              <w:pStyle w:val="Style_7"/>
              <w:rPr>
                <w:sz w:val="22"/>
              </w:rPr>
            </w:pPr>
          </w:p>
          <w:p w14:paraId="5C000000">
            <w:pPr>
              <w:pStyle w:val="Style_7"/>
              <w:rPr>
                <w:sz w:val="22"/>
              </w:rPr>
            </w:pPr>
          </w:p>
          <w:p w14:paraId="5D000000">
            <w:pPr>
              <w:pStyle w:val="Style_7"/>
              <w:rPr>
                <w:sz w:val="22"/>
              </w:rPr>
            </w:pPr>
          </w:p>
          <w:p w14:paraId="5E000000">
            <w:pPr>
              <w:pStyle w:val="Style_7"/>
              <w:rPr>
                <w:i w:val="1"/>
                <w:color w:val="FF0000"/>
                <w:sz w:val="22"/>
                <w:u w:color="FF0000"/>
              </w:rPr>
            </w:pPr>
          </w:p>
          <w:p w14:paraId="5F000000">
            <w:pPr>
              <w:pStyle w:val="Style_7"/>
              <w:rPr>
                <w:i w:val="1"/>
                <w:color w:val="FF0000"/>
                <w:sz w:val="22"/>
                <w:u w:color="FF0000"/>
              </w:rPr>
            </w:pPr>
            <w:r>
              <w:rPr>
                <w:i w:val="1"/>
                <w:color w:val="FF0000"/>
                <w:sz w:val="22"/>
                <w:u w:color="FF0000"/>
              </w:rPr>
              <w:t>&lt;</w:t>
            </w:r>
            <w:r>
              <w:rPr>
                <w:i w:val="1"/>
                <w:color w:val="FF0000"/>
                <w:sz w:val="22"/>
                <w:u w:color="FF0000"/>
              </w:rPr>
              <w:t>Руководитель, уполномоченное лицо</w:t>
            </w:r>
            <w:r>
              <w:rPr>
                <w:i w:val="1"/>
                <w:color w:val="FF0000"/>
                <w:sz w:val="22"/>
                <w:u w:color="FF0000"/>
              </w:rPr>
              <w:t>&gt;</w:t>
            </w:r>
          </w:p>
          <w:p w14:paraId="60000000">
            <w:pPr>
              <w:pStyle w:val="Style_7"/>
              <w:rPr>
                <w:i w:val="1"/>
                <w:sz w:val="22"/>
              </w:rPr>
            </w:pPr>
            <w:r>
              <w:rPr>
                <w:i w:val="1"/>
                <w:sz w:val="22"/>
              </w:rPr>
              <w:t>_______________________________</w:t>
            </w:r>
          </w:p>
          <w:p w14:paraId="61000000">
            <w:pPr>
              <w:pStyle w:val="Style_7"/>
            </w:pPr>
          </w:p>
        </w:tc>
      </w:tr>
      <w:tr>
        <w:trPr>
          <w:trHeight w:hRule="atLeast" w:val="241"/>
        </w:trPr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200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b w:val="1"/>
              </w:rPr>
              <w:t>Организатор торгов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  <w:tr>
        <w:trPr>
          <w:trHeight w:hRule="atLeast" w:val="5045"/>
        </w:trPr>
        <w:tc>
          <w:tcPr>
            <w:tcW w:type="dxa" w:w="4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300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Конкурсный управляющий Общества с ограниченной ответственностью </w:t>
            </w:r>
          </w:p>
          <w:p w14:paraId="6400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Строительно</w:t>
            </w:r>
            <w:r>
              <w:rPr>
                <w:rFonts w:ascii="Times New Roman" w:hAnsi="Times New Roman"/>
                <w:highlight w:val="white"/>
              </w:rPr>
              <w:t>-</w:t>
            </w:r>
            <w:r>
              <w:rPr>
                <w:rFonts w:ascii="Times New Roman" w:hAnsi="Times New Roman"/>
                <w:highlight w:val="white"/>
              </w:rPr>
              <w:t xml:space="preserve">коммерческая фирма «Комфорт» </w:t>
            </w:r>
            <w:r>
              <w:rPr>
                <w:rFonts w:ascii="Times New Roman" w:hAnsi="Times New Roman"/>
                <w:highlight w:val="white"/>
              </w:rPr>
              <w:t>Михальцов</w:t>
            </w:r>
            <w:r>
              <w:rPr>
                <w:rFonts w:ascii="Times New Roman" w:hAnsi="Times New Roman"/>
                <w:highlight w:val="white"/>
              </w:rPr>
              <w:t xml:space="preserve"> А</w:t>
            </w:r>
            <w:r>
              <w:rPr>
                <w:rFonts w:ascii="Times New Roman" w:hAnsi="Times New Roman"/>
                <w:highlight w:val="white"/>
              </w:rPr>
              <w:t>.</w:t>
            </w:r>
            <w:r>
              <w:rPr>
                <w:rFonts w:ascii="Times New Roman" w:hAnsi="Times New Roman"/>
                <w:highlight w:val="white"/>
              </w:rPr>
              <w:t>В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65000000">
            <w:pPr>
              <w:spacing w:after="0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ОГРН </w:t>
            </w:r>
            <w:r>
              <w:rPr>
                <w:rFonts w:ascii="Times New Roman" w:hAnsi="Times New Roman"/>
                <w:highlight w:val="white"/>
              </w:rPr>
              <w:t xml:space="preserve">1153256005913, </w:t>
            </w:r>
          </w:p>
          <w:p w14:paraId="66000000">
            <w:pPr>
              <w:spacing w:after="0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ИНН </w:t>
            </w:r>
            <w:r>
              <w:rPr>
                <w:rFonts w:ascii="Times New Roman" w:hAnsi="Times New Roman"/>
                <w:highlight w:val="white"/>
              </w:rPr>
              <w:t xml:space="preserve">3257029920, </w:t>
            </w:r>
            <w:r>
              <w:rPr>
                <w:rFonts w:ascii="Times New Roman" w:hAnsi="Times New Roman"/>
                <w:highlight w:val="white"/>
              </w:rPr>
              <w:t xml:space="preserve">КПП </w:t>
            </w:r>
            <w:r>
              <w:rPr>
                <w:rFonts w:ascii="Times New Roman" w:hAnsi="Times New Roman"/>
                <w:highlight w:val="white"/>
              </w:rPr>
              <w:t>325701001.</w:t>
            </w:r>
          </w:p>
          <w:p w14:paraId="67000000">
            <w:pPr>
              <w:spacing w:after="0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241050, </w:t>
            </w:r>
            <w:r>
              <w:rPr>
                <w:rFonts w:ascii="Times New Roman" w:hAnsi="Times New Roman"/>
                <w:highlight w:val="white"/>
              </w:rPr>
              <w:t>г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Брянск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>
              <w:rPr>
                <w:rFonts w:ascii="Times New Roman" w:hAnsi="Times New Roman"/>
                <w:highlight w:val="white"/>
              </w:rPr>
              <w:t>улица Крыловская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>
              <w:rPr>
                <w:rFonts w:ascii="Times New Roman" w:hAnsi="Times New Roman"/>
                <w:highlight w:val="white"/>
              </w:rPr>
              <w:t xml:space="preserve">дом </w:t>
            </w:r>
            <w:r>
              <w:rPr>
                <w:rFonts w:ascii="Times New Roman" w:hAnsi="Times New Roman"/>
                <w:highlight w:val="white"/>
              </w:rPr>
              <w:t>3</w:t>
            </w:r>
            <w:r>
              <w:rPr>
                <w:rFonts w:ascii="Times New Roman" w:hAnsi="Times New Roman"/>
                <w:highlight w:val="white"/>
              </w:rPr>
              <w:t>а</w:t>
            </w:r>
          </w:p>
          <w:p w14:paraId="68000000">
            <w:pPr>
              <w:spacing w:after="0"/>
              <w:ind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Почтовый адрес</w:t>
            </w:r>
            <w:r>
              <w:rPr>
                <w:rFonts w:ascii="Times New Roman" w:hAnsi="Times New Roman"/>
                <w:highlight w:val="white"/>
              </w:rPr>
              <w:t xml:space="preserve">: 302030, </w:t>
            </w:r>
            <w:r>
              <w:rPr>
                <w:rFonts w:ascii="Times New Roman" w:hAnsi="Times New Roman"/>
                <w:highlight w:val="white"/>
              </w:rPr>
              <w:t>г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Орел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>
              <w:rPr>
                <w:rFonts w:ascii="Times New Roman" w:hAnsi="Times New Roman"/>
                <w:highlight w:val="white"/>
              </w:rPr>
              <w:t>ул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Г</w:t>
            </w:r>
            <w:r>
              <w:rPr>
                <w:rFonts w:ascii="Times New Roman" w:hAnsi="Times New Roman"/>
                <w:highlight w:val="white"/>
              </w:rPr>
              <w:t>рузовая</w:t>
            </w:r>
            <w:r>
              <w:rPr>
                <w:rFonts w:ascii="Times New Roman" w:hAnsi="Times New Roman"/>
                <w:highlight w:val="white"/>
              </w:rPr>
              <w:t>, 3</w:t>
            </w:r>
            <w:r>
              <w:rPr>
                <w:rFonts w:ascii="Times New Roman" w:hAnsi="Times New Roman"/>
                <w:highlight w:val="white"/>
              </w:rPr>
              <w:t>б</w:t>
            </w:r>
            <w:r>
              <w:rPr>
                <w:rFonts w:ascii="Times New Roman" w:hAnsi="Times New Roman"/>
                <w:highlight w:val="white"/>
              </w:rPr>
              <w:t xml:space="preserve">, </w:t>
            </w:r>
            <w:r>
              <w:rPr>
                <w:rFonts w:ascii="Times New Roman" w:hAnsi="Times New Roman"/>
                <w:highlight w:val="white"/>
              </w:rPr>
              <w:t>пом</w:t>
            </w:r>
            <w:r>
              <w:rPr>
                <w:rFonts w:ascii="Times New Roman" w:hAnsi="Times New Roman"/>
                <w:highlight w:val="white"/>
              </w:rPr>
              <w:t>.118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Расчетный счет </w:t>
            </w:r>
            <w:r>
              <w:rPr>
                <w:rFonts w:ascii="Times New Roman" w:hAnsi="Times New Roman"/>
              </w:rPr>
              <w:t xml:space="preserve">40802810701230005451 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АО «АЛЬФА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БАНК»</w:t>
            </w:r>
          </w:p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</w:t>
            </w:r>
            <w:r>
              <w:rPr>
                <w:rFonts w:ascii="Times New Roman" w:hAnsi="Times New Roman"/>
              </w:rPr>
              <w:t>044525593</w:t>
            </w:r>
          </w:p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30101810200000000593</w:t>
            </w:r>
          </w:p>
          <w:p w14:paraId="6D00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Тел</w:t>
            </w:r>
            <w:r>
              <w:rPr>
                <w:rFonts w:ascii="Times New Roman" w:hAnsi="Times New Roman"/>
                <w:highlight w:val="white"/>
              </w:rPr>
              <w:t>. +79102040000</w:t>
            </w:r>
            <w:r>
              <w:rPr>
                <w:rFonts w:ascii="Times New Roman" w:hAnsi="Times New Roman"/>
                <w:highlight w:val="white"/>
              </w:rPr>
              <w:br/>
            </w:r>
            <w:r>
              <w:rPr>
                <w:rFonts w:ascii="Times New Roman" w:hAnsi="Times New Roman"/>
                <w:highlight w:val="white"/>
              </w:rPr>
              <w:t>E</w:t>
            </w:r>
            <w:r>
              <w:rPr>
                <w:rFonts w:ascii="Times New Roman" w:hAnsi="Times New Roman"/>
                <w:highlight w:val="white"/>
              </w:rPr>
              <w:t>-</w:t>
            </w:r>
            <w:r>
              <w:rPr>
                <w:rFonts w:ascii="Times New Roman" w:hAnsi="Times New Roman"/>
                <w:highlight w:val="white"/>
              </w:rPr>
              <w:t>mail</w:t>
            </w:r>
            <w:r>
              <w:rPr>
                <w:rFonts w:ascii="Times New Roman" w:hAnsi="Times New Roman"/>
                <w:highlight w:val="white"/>
              </w:rPr>
              <w:t xml:space="preserve">: </w:t>
            </w:r>
            <w:r>
              <w:rPr>
                <w:rFonts w:ascii="Times New Roman" w:hAnsi="Times New Roman"/>
                <w:highlight w:val="white"/>
              </w:rPr>
              <w:t>au</w:t>
            </w:r>
            <w:r>
              <w:rPr>
                <w:rFonts w:ascii="Times New Roman" w:hAnsi="Times New Roman"/>
                <w:highlight w:val="white"/>
              </w:rPr>
              <w:t>_</w:t>
            </w:r>
            <w:r>
              <w:rPr>
                <w:rFonts w:ascii="Times New Roman" w:hAnsi="Times New Roman"/>
                <w:highlight w:val="white"/>
              </w:rPr>
              <w:t>skf</w:t>
            </w:r>
            <w:r>
              <w:rPr>
                <w:rFonts w:ascii="Times New Roman" w:hAnsi="Times New Roman"/>
                <w:highlight w:val="white"/>
              </w:rPr>
              <w:t>@</w:t>
            </w:r>
            <w:r>
              <w:rPr>
                <w:rFonts w:ascii="Times New Roman" w:hAnsi="Times New Roman"/>
                <w:highlight w:val="white"/>
              </w:rPr>
              <w:t>mail</w:t>
            </w:r>
            <w:r>
              <w:rPr>
                <w:rFonts w:ascii="Times New Roman" w:hAnsi="Times New Roman"/>
                <w:highlight w:val="white"/>
              </w:rPr>
              <w:t>.</w:t>
            </w:r>
            <w:r>
              <w:rPr>
                <w:rFonts w:ascii="Times New Roman" w:hAnsi="Times New Roman"/>
                <w:highlight w:val="white"/>
              </w:rPr>
              <w:t>ru</w:t>
            </w:r>
          </w:p>
          <w:p w14:paraId="6E00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</w:p>
          <w:p w14:paraId="6F00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Конкурсный управляющий</w:t>
            </w:r>
          </w:p>
          <w:p w14:paraId="70000000">
            <w:pPr>
              <w:spacing w:after="0"/>
              <w:ind/>
              <w:rPr>
                <w:rFonts w:ascii="Times New Roman" w:hAnsi="Times New Roman"/>
                <w:highlight w:val="white"/>
              </w:rPr>
            </w:pPr>
          </w:p>
          <w:p w14:paraId="71000000">
            <w:pPr>
              <w:spacing w:after="0"/>
              <w:ind/>
            </w:pPr>
            <w:r>
              <w:rPr>
                <w:rFonts w:ascii="Times New Roman" w:hAnsi="Times New Roman"/>
                <w:highlight w:val="white"/>
              </w:rPr>
              <w:t xml:space="preserve">____________________ </w:t>
            </w:r>
            <w:r>
              <w:rPr>
                <w:rFonts w:ascii="Times New Roman" w:hAnsi="Times New Roman"/>
                <w:highlight w:val="white"/>
              </w:rPr>
              <w:t>А</w:t>
            </w:r>
            <w:r>
              <w:rPr>
                <w:rFonts w:ascii="Times New Roman" w:hAnsi="Times New Roman"/>
                <w:highlight w:val="white"/>
              </w:rPr>
              <w:t>.</w:t>
            </w:r>
            <w:r>
              <w:rPr>
                <w:rFonts w:ascii="Times New Roman" w:hAnsi="Times New Roman"/>
                <w:highlight w:val="white"/>
              </w:rPr>
              <w:t>В</w:t>
            </w:r>
            <w:r>
              <w:rPr>
                <w:rFonts w:ascii="Times New Roman" w:hAnsi="Times New Roman"/>
                <w:highlight w:val="white"/>
              </w:rPr>
              <w:t xml:space="preserve">. </w:t>
            </w:r>
            <w:r>
              <w:rPr>
                <w:rFonts w:ascii="Times New Roman" w:hAnsi="Times New Roman"/>
                <w:highlight w:val="white"/>
              </w:rPr>
              <w:t>Михальцов</w:t>
            </w:r>
          </w:p>
        </w:tc>
        <w:tc>
          <w:tcPr>
            <w:tcW w:type="dxa" w:w="4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</w:tr>
    </w:tbl>
    <w:p w14:paraId="72000000">
      <w:pPr>
        <w:spacing w:after="0" w:line="240" w:lineRule="auto"/>
        <w:ind/>
      </w:pPr>
    </w:p>
    <w:sectPr>
      <w:headerReference r:id="rId1" w:type="default"/>
      <w:footerReference r:id="rId2" w:type="default"/>
      <w:pgSz w:h="16840" w:orient="portrait" w:w="11900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decimal"/>
      <w:lvlText w:val="%1.%2."/>
      <w:lvlJc w:val="left"/>
      <w:pPr>
        <w:ind w:hanging="465" w:left="1174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decimal"/>
      <w:lvlText w:val="%1.%2.%3."/>
      <w:lvlJc w:val="left"/>
      <w:pPr>
        <w:ind w:hanging="720" w:left="1778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1.%2.%3.%4."/>
      <w:lvlJc w:val="left"/>
      <w:pPr>
        <w:ind w:hanging="720" w:left="2127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decimal"/>
      <w:lvlText w:val="%1.%2.%3.%4.%5."/>
      <w:lvlJc w:val="left"/>
      <w:pPr>
        <w:ind w:hanging="1080" w:left="2836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decimal"/>
      <w:lvlText w:val="%1.%2.%3.%4.%5.%6."/>
      <w:lvlJc w:val="left"/>
      <w:pPr>
        <w:ind w:hanging="1080" w:left="3185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1.%2.%3.%4.%5.%6.%7."/>
      <w:lvlJc w:val="left"/>
      <w:pPr>
        <w:ind w:hanging="1440" w:left="3894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decimal"/>
      <w:lvlText w:val="%1.%2.%3.%4.%5.%6.%7.%8."/>
      <w:lvlJc w:val="left"/>
      <w:pPr>
        <w:ind w:hanging="1440" w:left="4243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decimal"/>
      <w:lvlText w:val="%1.%2.%3.%4.%5.%6.%7.%8.%9."/>
      <w:lvlJc w:val="left"/>
      <w:pPr>
        <w:ind w:hanging="1800" w:left="4952"/>
      </w:pPr>
      <w:rPr>
        <w:rFonts w:ascii="Arial Unicode MS" w:hAnsi="Arial Unicode MS"/>
        <w:b w:val="1"/>
        <w:caps w:val="0"/>
        <w:smallCaps w:val="0"/>
        <w:strike w:val="0"/>
        <w:emboss w:val="0"/>
        <w:imprint w:val="0"/>
        <w:spacing w:val="0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decimal"/>
      <w:lvlText w:val="%2."/>
      <w:lvlJc w:val="left"/>
      <w:pPr>
        <w:ind w:hanging="465" w:left="1174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decimal"/>
      <w:lvlText w:val="%2.%3."/>
      <w:lvlJc w:val="left"/>
      <w:pPr>
        <w:ind w:hanging="720" w:left="1778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2.%3.%4."/>
      <w:lvlJc w:val="left"/>
      <w:pPr>
        <w:ind w:hanging="720" w:left="2127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decimal"/>
      <w:lvlText w:val="%2.%3.%4.%5."/>
      <w:lvlJc w:val="left"/>
      <w:pPr>
        <w:ind w:hanging="1080" w:left="2836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decimal"/>
      <w:lvlText w:val="%2.%3.%4.%5.%6."/>
      <w:lvlJc w:val="left"/>
      <w:pPr>
        <w:ind w:hanging="1080" w:left="3185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2.%3.%4.%5.%6.%7."/>
      <w:lvlJc w:val="left"/>
      <w:pPr>
        <w:ind w:hanging="1440" w:left="3894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decimal"/>
      <w:lvlText w:val="%2.%3.%4.%5.%6.%7.%8."/>
      <w:lvlJc w:val="left"/>
      <w:pPr>
        <w:ind w:hanging="1440" w:left="424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decimal"/>
      <w:lvlText w:val="%2.%3.%4.%5.%6.%7.%8.%9."/>
      <w:lvlJc w:val="left"/>
      <w:pPr>
        <w:ind w:hanging="1800" w:left="4952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decimal"/>
      <w:lvlText w:val="%2."/>
      <w:lvlJc w:val="left"/>
      <w:pPr>
        <w:ind w:hanging="465" w:left="1174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decimal"/>
      <w:lvlText w:val="%2.%3."/>
      <w:lvlJc w:val="left"/>
      <w:pPr>
        <w:ind w:hanging="720" w:left="1778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2.%3.%4."/>
      <w:lvlJc w:val="left"/>
      <w:pPr>
        <w:ind w:hanging="720" w:left="2127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decimal"/>
      <w:lvlText w:val="%2.%3.%4.%5."/>
      <w:lvlJc w:val="left"/>
      <w:pPr>
        <w:ind w:hanging="1080" w:left="2836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decimal"/>
      <w:lvlText w:val="%2.%3.%4.%5.%6."/>
      <w:lvlJc w:val="left"/>
      <w:pPr>
        <w:ind w:hanging="1080" w:left="3185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2.%3.%4.%5.%6.%7."/>
      <w:lvlJc w:val="left"/>
      <w:pPr>
        <w:ind w:hanging="1440" w:left="3894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decimal"/>
      <w:lvlText w:val="%2.%3.%4.%5.%6.%7.%8."/>
      <w:lvlJc w:val="left"/>
      <w:pPr>
        <w:ind w:hanging="1440" w:left="424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decimal"/>
      <w:lvlText w:val="%2.%3.%4.%5.%6.%7.%8.%9."/>
      <w:lvlJc w:val="left"/>
      <w:pPr>
        <w:ind w:hanging="1800" w:left="4952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decimal"/>
      <w:lvlText w:val="%2."/>
      <w:lvlJc w:val="left"/>
      <w:pPr>
        <w:ind w:hanging="465" w:left="1174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decimal"/>
      <w:lvlText w:val="%2.%3."/>
      <w:lvlJc w:val="left"/>
      <w:pPr>
        <w:ind w:hanging="720" w:left="1778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2.%3.%4."/>
      <w:lvlJc w:val="left"/>
      <w:pPr>
        <w:ind w:hanging="720" w:left="2127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decimal"/>
      <w:lvlText w:val="%2.%3.%4.%5."/>
      <w:lvlJc w:val="left"/>
      <w:pPr>
        <w:ind w:hanging="1080" w:left="2836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decimal"/>
      <w:lvlText w:val="%2.%3.%4.%5.%6."/>
      <w:lvlJc w:val="left"/>
      <w:pPr>
        <w:ind w:hanging="1080" w:left="3185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2.%3.%4.%5.%6.%7."/>
      <w:lvlJc w:val="left"/>
      <w:pPr>
        <w:ind w:hanging="1440" w:left="3894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decimal"/>
      <w:lvlText w:val="%2.%3.%4.%5.%6.%7.%8."/>
      <w:lvlJc w:val="left"/>
      <w:pPr>
        <w:ind w:hanging="1440" w:left="424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decimal"/>
      <w:lvlText w:val="%2.%3.%4.%5.%6.%7.%8.%9."/>
      <w:lvlJc w:val="left"/>
      <w:pPr>
        <w:ind w:hanging="1800" w:left="4952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rFonts w:ascii="Calibri" w:hAnsi="Calibri"/>
      <w:color w:val="000000"/>
      <w:sz w:val="22"/>
      <w:u w:color="000000"/>
    </w:rPr>
  </w:style>
  <w:style w:default="1" w:styleId="Style_4_ch" w:type="character">
    <w:name w:val="Normal"/>
    <w:link w:val="Style_4"/>
    <w:rPr>
      <w:rFonts w:ascii="Calibri" w:hAnsi="Calibri"/>
      <w:color w:val="000000"/>
      <w:sz w:val="22"/>
      <w:u w:color="000000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7" w:type="paragraph">
    <w:name w:val="Default"/>
    <w:link w:val="Style_7_ch"/>
    <w:rPr>
      <w:color w:val="000000"/>
      <w:sz w:val="24"/>
      <w:u w:color="000000"/>
    </w:rPr>
  </w:style>
  <w:style w:styleId="Style_7_ch" w:type="character">
    <w:name w:val="Default"/>
    <w:link w:val="Style_7"/>
    <w:rPr>
      <w:color w:val="000000"/>
      <w:sz w:val="24"/>
      <w:u w:color="000000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6" w:type="paragraph">
    <w:name w:val="Ссылка"/>
    <w:link w:val="Style_6_ch"/>
    <w:rPr>
      <w:color w:val="0000FF"/>
      <w:u w:color="0000FF" w:val="single"/>
    </w:rPr>
  </w:style>
  <w:style w:styleId="Style_6_ch" w:type="character">
    <w:name w:val="Ссылка"/>
    <w:link w:val="Style_6"/>
    <w:rPr>
      <w:color w:val="0000FF"/>
      <w:u w:color="0000FF" w:val="single"/>
    </w:rPr>
  </w:style>
  <w:style w:styleId="Style_2" w:type="paragraph">
    <w:name w:val="List Paragraph"/>
    <w:link w:val="Style_2_ch"/>
    <w:pPr>
      <w:spacing w:after="200" w:line="276" w:lineRule="auto"/>
      <w:ind w:firstLine="0" w:left="720"/>
    </w:pPr>
    <w:rPr>
      <w:rFonts w:ascii="Calibri" w:hAnsi="Calibri"/>
      <w:color w:val="000000"/>
      <w:sz w:val="22"/>
      <w:u w:color="000000"/>
    </w:rPr>
  </w:style>
  <w:style w:styleId="Style_2_ch" w:type="character">
    <w:name w:val="List Paragraph"/>
    <w:link w:val="Style_2"/>
    <w:rPr>
      <w:rFonts w:ascii="Calibri" w:hAnsi="Calibri"/>
      <w:color w:val="000000"/>
      <w:sz w:val="22"/>
      <w:u w:color="000000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u w:val="single"/>
    </w:rPr>
  </w:style>
  <w:style w:styleId="Style_17_ch" w:type="character">
    <w:name w:val="Hyperlink"/>
    <w:link w:val="Style_17"/>
    <w:rPr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1" w:type="paragraph">
    <w:name w:val="Колонтитулы"/>
    <w:link w:val="Style_1_ch"/>
    <w:pPr>
      <w:tabs>
        <w:tab w:leader="none" w:pos="9020" w:val="right"/>
      </w:tabs>
      <w:ind/>
    </w:pPr>
    <w:rPr>
      <w:rFonts w:ascii="Helvetica Neue" w:hAnsi="Helvetica Neue"/>
      <w:color w:val="000000"/>
      <w:sz w:val="24"/>
    </w:rPr>
  </w:style>
  <w:style w:styleId="Style_1_ch" w:type="character">
    <w:name w:val="Колонтитулы"/>
    <w:link w:val="Style_1"/>
    <w:rPr>
      <w:rFonts w:ascii="Helvetica Neue" w:hAnsi="Helvetica Neue"/>
      <w:color w:val="000000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3" w:type="paragraph">
    <w:name w:val="apple-converted-space"/>
    <w:link w:val="Style_3_ch"/>
  </w:style>
  <w:style w:styleId="Style_3_ch" w:type="character">
    <w:name w:val="apple-converted-space"/>
    <w:link w:val="Style_3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2026-04-10T11:47:20Z</dcterms:modified>
</cp:coreProperties>
</file>