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ДОГОВОР О ВНЕСЕНИИ ЗАДАТКА</w:t>
      </w:r>
    </w:p>
    <w:p w:rsidR="008D5625" w:rsidRDefault="003D1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 УЧАСТИЕ В ЭЛЕКТРОННЫХ ТОРГАХ № ______</w:t>
      </w:r>
    </w:p>
    <w:p w:rsidR="008D5625" w:rsidRDefault="008D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Москва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__» ___________ 20___г.</w:t>
      </w:r>
    </w:p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» в лице генерального директора, действующего на основании Устава, именуемый в дальнейшем «Оператор» Электронной торговой площадки 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 xml:space="preserve">, с одной стороны, финансовый управляющий </w:t>
      </w:r>
      <w:proofErr w:type="spellStart"/>
      <w:r>
        <w:rPr>
          <w:rFonts w:ascii="Times New Roman" w:eastAsia="Times New Roman" w:hAnsi="Times New Roman" w:cs="Times New Roman"/>
        </w:rPr>
        <w:t>Коробейникова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Генриховна, утвержденная решением </w:t>
      </w:r>
      <w:r w:rsidR="009D2104" w:rsidRPr="009D2104">
        <w:rPr>
          <w:rFonts w:ascii="Times New Roman" w:eastAsia="Times New Roman" w:hAnsi="Times New Roman" w:cs="Times New Roman"/>
        </w:rPr>
        <w:t>Арбитражного суда Чувашской Республики - Чувашии от 06.10.2025 г. (резолютивная часть объявлена 06.10.2025 г.) по делу № А79-6323/2025</w:t>
      </w:r>
      <w:r>
        <w:rPr>
          <w:rFonts w:ascii="Times New Roman" w:eastAsia="Times New Roman" w:hAnsi="Times New Roman" w:cs="Times New Roman"/>
        </w:rPr>
        <w:t>, именуемый в дальнейшем «Организатор торгов», а также ___________________________________________________________ именуемый  в дальнейшем «Участник торгов», в лице ________________, заключили настоящий договор о нижеследующем: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ПРЕДМЕТ ДОГОВОРА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D2104" w:rsidRPr="009D2104">
        <w:rPr>
          <w:rFonts w:ascii="Times New Roman" w:eastAsia="Times New Roman" w:hAnsi="Times New Roman" w:cs="Times New Roman"/>
          <w:bCs/>
        </w:rPr>
        <w:t>А79-6323/2025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г.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</w:t>
      </w:r>
      <w:r>
        <w:rPr>
          <w:rFonts w:ascii="Times New Roman" w:eastAsia="Times New Roman" w:hAnsi="Times New Roman" w:cs="Times New Roman"/>
        </w:rPr>
        <w:t>ом:</w:t>
      </w:r>
    </w:p>
    <w:p w:rsidR="003D133A" w:rsidRDefault="003D133A" w:rsidP="009D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D133A">
        <w:rPr>
          <w:rFonts w:ascii="Times New Roman" w:eastAsia="Times New Roman" w:hAnsi="Times New Roman" w:cs="Times New Roman"/>
        </w:rPr>
        <w:t xml:space="preserve"> № 1: </w:t>
      </w:r>
      <w:r w:rsidR="009D2104" w:rsidRPr="009D2104">
        <w:rPr>
          <w:rFonts w:ascii="Times New Roman" w:eastAsia="Times New Roman" w:hAnsi="Times New Roman" w:cs="Times New Roman"/>
        </w:rPr>
        <w:t xml:space="preserve">Легковой автомобиль, марка: SUBARU LEVORG, год изготовления: 2017, г/н: Н993ЕС21, кузов №: VM4105617, вид собственности: Совместная, с супругой </w:t>
      </w:r>
      <w:proofErr w:type="spellStart"/>
      <w:r w:rsidR="009D2104" w:rsidRPr="009D2104">
        <w:rPr>
          <w:rFonts w:ascii="Times New Roman" w:eastAsia="Times New Roman" w:hAnsi="Times New Roman" w:cs="Times New Roman"/>
        </w:rPr>
        <w:t>Кубанцевой</w:t>
      </w:r>
      <w:proofErr w:type="spellEnd"/>
      <w:r w:rsidR="009D2104" w:rsidRPr="009D2104">
        <w:rPr>
          <w:rFonts w:ascii="Times New Roman" w:eastAsia="Times New Roman" w:hAnsi="Times New Roman" w:cs="Times New Roman"/>
        </w:rPr>
        <w:t xml:space="preserve"> Т.А.</w:t>
      </w:r>
      <w:r w:rsidRPr="003D133A">
        <w:rPr>
          <w:rFonts w:ascii="Times New Roman" w:eastAsia="Times New Roman" w:hAnsi="Times New Roman" w:cs="Times New Roman"/>
        </w:rPr>
        <w:t>, начальная ц</w:t>
      </w:r>
      <w:r w:rsidR="009D2104">
        <w:rPr>
          <w:rFonts w:ascii="Times New Roman" w:eastAsia="Times New Roman" w:hAnsi="Times New Roman" w:cs="Times New Roman"/>
        </w:rPr>
        <w:t>ена продажи: 1 500 000,00 руб.</w:t>
      </w:r>
      <w:r w:rsidRPr="003D133A">
        <w:rPr>
          <w:rFonts w:ascii="Times New Roman" w:eastAsia="Times New Roman" w:hAnsi="Times New Roman" w:cs="Times New Roman"/>
        </w:rPr>
        <w:t xml:space="preserve"> </w:t>
      </w:r>
    </w:p>
    <w:p w:rsidR="003D133A" w:rsidRPr="003D133A" w:rsidRDefault="003D133A" w:rsidP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Участник торгов передает, а Оператор принимает задаток в размере </w:t>
      </w:r>
      <w:r w:rsidR="00DC439C">
        <w:rPr>
          <w:rFonts w:ascii="Times New Roman" w:eastAsia="Times New Roman" w:hAnsi="Times New Roman" w:cs="Times New Roman"/>
        </w:rPr>
        <w:t xml:space="preserve">10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%</w:t>
      </w:r>
      <w:r w:rsidRPr="003D133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начальной цены продажи лота</w:t>
      </w:r>
      <w:r>
        <w:rPr>
          <w:rFonts w:ascii="Times New Roman" w:eastAsia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9D2104" w:rsidRPr="009D2104">
        <w:rPr>
          <w:rFonts w:ascii="Times New Roman" w:eastAsia="Times New Roman" w:hAnsi="Times New Roman" w:cs="Times New Roman"/>
          <w:bCs/>
        </w:rPr>
        <w:t>А79-6323/2025</w:t>
      </w:r>
      <w:r>
        <w:rPr>
          <w:rFonts w:ascii="Times New Roman" w:eastAsia="Times New Roman" w:hAnsi="Times New Roman" w:cs="Times New Roman"/>
        </w:rPr>
        <w:t xml:space="preserve">, назначенных на </w:t>
      </w:r>
      <w:r w:rsidR="009D2104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 г. в 10 часов 00 минут по московскому времени по продаже имущества выставляемого </w:t>
      </w:r>
      <w:r w:rsidRPr="003D133A">
        <w:rPr>
          <w:rFonts w:ascii="Times New Roman" w:eastAsia="Times New Roman" w:hAnsi="Times New Roman" w:cs="Times New Roman"/>
        </w:rPr>
        <w:t>лотом:</w:t>
      </w:r>
    </w:p>
    <w:p w:rsidR="009D2104" w:rsidRDefault="003D133A" w:rsidP="009D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D133A">
        <w:rPr>
          <w:rFonts w:ascii="Times New Roman" w:eastAsia="Times New Roman" w:hAnsi="Times New Roman" w:cs="Times New Roman"/>
        </w:rPr>
        <w:t xml:space="preserve"> № 1: </w:t>
      </w:r>
      <w:r w:rsidR="009D2104" w:rsidRPr="009D2104">
        <w:rPr>
          <w:rFonts w:ascii="Times New Roman" w:eastAsia="Times New Roman" w:hAnsi="Times New Roman" w:cs="Times New Roman"/>
        </w:rPr>
        <w:t xml:space="preserve">Легковой автомобиль, марка: SUBARU LEVORG, год изготовления: 2017, г/н: Н993ЕС21, кузов №: VM4105617, вид собственности: Совместная, с супругой </w:t>
      </w:r>
      <w:proofErr w:type="spellStart"/>
      <w:r w:rsidR="009D2104" w:rsidRPr="009D2104">
        <w:rPr>
          <w:rFonts w:ascii="Times New Roman" w:eastAsia="Times New Roman" w:hAnsi="Times New Roman" w:cs="Times New Roman"/>
        </w:rPr>
        <w:t>Кубанцевой</w:t>
      </w:r>
      <w:proofErr w:type="spellEnd"/>
      <w:r w:rsidR="009D2104" w:rsidRPr="009D2104">
        <w:rPr>
          <w:rFonts w:ascii="Times New Roman" w:eastAsia="Times New Roman" w:hAnsi="Times New Roman" w:cs="Times New Roman"/>
        </w:rPr>
        <w:t xml:space="preserve"> Т.А., начальная цена продажи: 1 500 000,00 руб. </w:t>
      </w:r>
    </w:p>
    <w:p w:rsidR="008D5625" w:rsidRDefault="003D133A" w:rsidP="009D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1.3. Участник торгов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№ ____ Участнику понятны, и он полностью с ними согласен.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1.4. Организатор торгов обязуется оплатить банковскую комиссию за услуги по предоставлению расчетного счета для приема задатков. 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ОПЛАТЫ ЗАДАТКА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>
        <w:rPr>
          <w:rFonts w:ascii="Times New Roman" w:eastAsia="Times New Roman" w:hAnsi="Times New Roman" w:cs="Times New Roman"/>
        </w:rPr>
        <w:t>ОнЛайн</w:t>
      </w:r>
      <w:proofErr w:type="spellEnd"/>
      <w:r>
        <w:rPr>
          <w:rFonts w:ascii="Times New Roman" w:eastAsia="Times New Roman" w:hAnsi="Times New Roman" w:cs="Times New Roman"/>
        </w:rPr>
        <w:t>»: № 40702810500000149166 в Филиал "ЦЕНТРАЛЬНЫЙ" Банка ВТБ ПАО Г. МОСКВА, к/с 30101810145250000411, БИК 044525411</w:t>
      </w:r>
      <w:r>
        <w:rPr>
          <w:rFonts w:ascii="Open Sans" w:eastAsia="Open Sans" w:hAnsi="Open Sans" w:cs="Open Sans"/>
          <w:color w:val="808D9A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ИНН 7715401966; КПП 773001001</w:t>
      </w:r>
    </w:p>
    <w:p w:rsidR="008D5625" w:rsidRDefault="008D56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8D5625" w:rsidRDefault="003D133A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ПОРЯДОК ВОЗВРАТА ЗАДАТКА. ПОРЯДОК ПЕРЕЧИСЛЕНИЯ ЗАДАТКА ПОБЕДИТЕЛЯ ТОРГОВ НА СЧЕТ ДОЛЖНИКА (ОРГАНИЗАТОРА ТОРГОВ)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Участнику торгов – юридическому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задатка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3.3. Победителю торгов задаток засчитывается в счет оплаты за имущество,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При уклонении или отказе победителя открытых торгов, от подписания в установленный срок протокола о результатах торгов, либо от заключения договора купли-продажи имущества, либо в случае не своевременной оплаты по договору купли-продажи имущества, задаток ему не возвращается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ОПЛАТЫ УСЛУГИ ПО ПРЕДОСТАВЛЕНИЮ РАСЧЕТНОГО СЧЕТА ДЛЯ ПРИЕМА ЗАДАТКОВ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банкротов, Организатором торгов имуществом которых он является.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Комиссия банка, обслуживающего расчетный счет Оператора, составляет: </w:t>
      </w:r>
    </w:p>
    <w:tbl>
      <w:tblPr>
        <w:tblW w:w="0" w:type="auto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2"/>
        <w:gridCol w:w="2137"/>
      </w:tblGrid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Сумма комиссии банка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8D5625">
        <w:trPr>
          <w:trHeight w:val="1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8D5625" w:rsidRDefault="003D133A">
            <w:pPr>
              <w:spacing w:before="15" w:after="15" w:line="240" w:lineRule="auto"/>
            </w:pPr>
            <w:r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4.3.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eastAsia="Times New Roman" w:hAnsi="Times New Roman" w:cs="Times New Roman"/>
        </w:rPr>
        <w:t xml:space="preserve">. 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4.5. 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:rsidR="008D5625" w:rsidRDefault="008D56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ИНЫЕ УСЛОВИЯ</w:t>
      </w:r>
    </w:p>
    <w:p w:rsidR="008D5625" w:rsidRDefault="008D5625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5.1. Настоящий договор вступает в силу для Организатора торгов с момента 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5.2.  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Споры, возникшие в результате действия настоящего договора, разрешаются в установленном порядке в Арбитражном суде г. Москвы. </w:t>
      </w:r>
    </w:p>
    <w:p w:rsidR="008D5625" w:rsidRDefault="003D1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5.4. Настоящий Договор составлен в 3 (Трех) экземплярах, имеющих одинаковую юридическую силу, по одному для каждой из Сторон.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D5625" w:rsidRDefault="003D13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РЕКВИЗИТЫ СТОРОН</w:t>
      </w:r>
    </w:p>
    <w:p w:rsidR="008D5625" w:rsidRDefault="008D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1"/>
        <w:gridCol w:w="4902"/>
      </w:tblGrid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 торгов</w:t>
            </w: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Юридический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адрес: </w:t>
            </w:r>
            <w:r>
              <w:rPr>
                <w:rFonts w:ascii="Tahoma" w:eastAsia="Tahoma" w:hAnsi="Tahoma" w:cs="Tahoma"/>
                <w:color w:val="14141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121087</w:t>
            </w:r>
            <w:proofErr w:type="gramEnd"/>
            <w:r>
              <w:rPr>
                <w:rFonts w:ascii="Times New Roman" w:eastAsia="Times New Roman" w:hAnsi="Times New Roman" w:cs="Times New Roman"/>
                <w:color w:val="141414"/>
                <w:shd w:val="clear" w:color="auto" w:fill="FFFFFF"/>
              </w:rPr>
              <w:t>, г. Москва, ул. Заречная, 5-2-12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Фактический адрес и адрес для корреспонденции: 105082, г. Москва, ул. Фридриха Энгельса, д.75, стр.5, оф. 621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1157746027878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ИНН/КПП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7715401966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/773001001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р/с ООО «РУССИА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Тел. (495) 917-90-36, 669-34-07, 669-36-71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: rus-on@rus-on.ru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Голобородько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Э.___________________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Юр.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Факт адрес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ОГРН: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КПП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  <w:proofErr w:type="gramEnd"/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К/с №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Номер корреспондентского счета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БИК: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</w:rPr>
              <w:t>&gt;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</w:rPr>
              <w:t>&lt;Руководитель, уполномоченное лицо&gt;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D5625">
        <w:trPr>
          <w:trHeight w:val="1"/>
        </w:trPr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Генриховна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Юридический адрес: 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428003, г. Чебоксары, ул. Энгельса, д. 28, пом. 10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ИНН: 212701605923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№ 408 17 810 9 75020074365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ЧУВАШСКОМ ОТДЕЛЕНИИ N8613 ПАО СБЕРБАНК Г.ЧЕБОКСАРЫ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№ 30101810300000000609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БИК: 049706609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Телефон: 89030654646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npsgau-cheb@mail.ru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  <w:p w:rsidR="008D5625" w:rsidRDefault="003D1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_______________________________</w:t>
            </w:r>
          </w:p>
          <w:p w:rsidR="008D5625" w:rsidRDefault="008D5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5625" w:rsidRDefault="008D5625">
            <w:pPr>
              <w:spacing w:after="0" w:line="240" w:lineRule="auto"/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5625" w:rsidRDefault="008D562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D5625" w:rsidRDefault="008D562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D5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25C9"/>
    <w:multiLevelType w:val="multilevel"/>
    <w:tmpl w:val="74AA0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843F5"/>
    <w:multiLevelType w:val="multilevel"/>
    <w:tmpl w:val="C2DE3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948E6"/>
    <w:multiLevelType w:val="multilevel"/>
    <w:tmpl w:val="BB3A1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E4782"/>
    <w:multiLevelType w:val="multilevel"/>
    <w:tmpl w:val="35321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A01E86"/>
    <w:multiLevelType w:val="multilevel"/>
    <w:tmpl w:val="4084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625"/>
    <w:rsid w:val="003D133A"/>
    <w:rsid w:val="008D5625"/>
    <w:rsid w:val="009C792F"/>
    <w:rsid w:val="009D2104"/>
    <w:rsid w:val="00D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C39E4-7FEA-46E3-AAAE-352206CF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2026-03-20T06:46:00Z</dcterms:created>
  <dcterms:modified xsi:type="dcterms:W3CDTF">2026-03-20T06:47:00Z</dcterms:modified>
</cp:coreProperties>
</file>