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410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000000" w:rsidRDefault="00BD410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 №___</w:t>
      </w:r>
    </w:p>
    <w:p w:rsidR="00000000" w:rsidRDefault="00BD410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купли-продажи ________________</w:t>
      </w:r>
    </w:p>
    <w:p w:rsidR="00000000" w:rsidRDefault="00BD4102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D41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4220"/>
        <w:gridCol w:w="1025"/>
        <w:gridCol w:w="4325"/>
      </w:tblGrid>
      <w:tr w:rsidR="00000000">
        <w:trPr>
          <w:jc w:val="center"/>
        </w:trPr>
        <w:tc>
          <w:tcPr>
            <w:tcW w:w="4220" w:type="dxa"/>
          </w:tcPr>
          <w:p w:rsidR="00000000" w:rsidRDefault="00BD4102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Сыктывкар</w:t>
            </w:r>
          </w:p>
        </w:tc>
        <w:tc>
          <w:tcPr>
            <w:tcW w:w="1025" w:type="dxa"/>
          </w:tcPr>
          <w:p w:rsidR="00000000" w:rsidRDefault="00BD4102">
            <w:pPr>
              <w:widowControl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25" w:type="dxa"/>
          </w:tcPr>
          <w:p w:rsidR="00000000" w:rsidRDefault="00BD4102">
            <w:pPr>
              <w:widowControl/>
              <w:snapToGri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«_____» ________________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</w:tr>
    </w:tbl>
    <w:p w:rsidR="00000000" w:rsidRDefault="00BD410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D4102">
      <w:pPr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2"/>
          <w:szCs w:val="22"/>
        </w:rPr>
        <w:t>__________________________________________, именуемый в дальнейшем «Продавец», с одной стороны, и</w:t>
      </w:r>
    </w:p>
    <w:p w:rsidR="00000000" w:rsidRDefault="00BD4102">
      <w:pPr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____________________________________________________________________________________, именуемый (ое) в дальнейшем «Покупатель», в лице _______________________</w:t>
      </w:r>
      <w:r>
        <w:rPr>
          <w:rFonts w:ascii="Times New Roman" w:hAnsi="Times New Roman" w:cs="Times New Roman"/>
          <w:bCs/>
          <w:sz w:val="22"/>
          <w:szCs w:val="22"/>
        </w:rPr>
        <w:t>_____________, действующего на основании ____________, с другой стороны, именуемые совместно «Стороны», заключили настоящий Договор о нижеследующем:</w:t>
      </w:r>
    </w:p>
    <w:p w:rsidR="00000000" w:rsidRDefault="00BD4102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BD4102">
      <w:pPr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000000" w:rsidRDefault="00BD4102">
      <w:pPr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pStyle w:val="BodyText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1.1.Продавец обязуется на условиях настоящего договора передать </w:t>
      </w:r>
      <w:r>
        <w:rPr>
          <w:szCs w:val="24"/>
        </w:rPr>
        <w:t>Покупателю __________</w:t>
      </w:r>
      <w:r>
        <w:rPr>
          <w:szCs w:val="24"/>
        </w:rPr>
        <w:t>________</w:t>
      </w:r>
      <w:r>
        <w:t xml:space="preserve"> </w:t>
      </w:r>
      <w:r>
        <w:rPr>
          <w:sz w:val="22"/>
          <w:szCs w:val="22"/>
        </w:rPr>
        <w:t>в сумме _________________ руб. (далее Лот № ___)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Покупатель обязуется принять Лот № ___, указанный в настоящем пункте  договора и уплатить Продавцу обусловленную договором стоимость.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Право собственности по Лоту № ____, указанному в настоящем  дого</w:t>
      </w:r>
      <w:r>
        <w:rPr>
          <w:rFonts w:ascii="Times New Roman" w:hAnsi="Times New Roman" w:cs="Times New Roman"/>
          <w:sz w:val="22"/>
          <w:szCs w:val="22"/>
        </w:rPr>
        <w:t>воре, принадлежит Продавцу на основании: _____________________________________________.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 момента заключения настоящего договора Продавец не вправе совершать какие-либо сделки по реализации Лота № ___ третьим лицам.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Покупатель обязуется уплатить </w:t>
      </w:r>
      <w:r>
        <w:rPr>
          <w:rFonts w:ascii="Times New Roman" w:hAnsi="Times New Roman" w:cs="Times New Roman"/>
          <w:sz w:val="22"/>
          <w:szCs w:val="22"/>
        </w:rPr>
        <w:t>за Лот № ___ цену в соответствии с п. 2.1 настоящего договора.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  Переход права собственности на Лот № ___, указанный в п.1.1 настоящего договора, осуществляется только после:</w:t>
      </w:r>
    </w:p>
    <w:p w:rsidR="00000000" w:rsidRDefault="00BD4102">
      <w:pPr>
        <w:widowControl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заключения настоящего договора;</w:t>
      </w:r>
    </w:p>
    <w:p w:rsidR="00000000" w:rsidRDefault="00BD4102">
      <w:pPr>
        <w:widowControl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передачи </w:t>
      </w:r>
      <w:r>
        <w:rPr>
          <w:rFonts w:ascii="Times New Roman" w:hAnsi="Times New Roman" w:cs="Times New Roman"/>
          <w:sz w:val="22"/>
          <w:szCs w:val="22"/>
        </w:rPr>
        <w:t>Лота № ___, указанного в п.1.1 наст</w:t>
      </w:r>
      <w:r>
        <w:rPr>
          <w:rFonts w:ascii="Times New Roman" w:hAnsi="Times New Roman" w:cs="Times New Roman"/>
          <w:sz w:val="22"/>
          <w:szCs w:val="22"/>
        </w:rPr>
        <w:t>оящего договора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Продавцом и принятие его Покупателем </w:t>
      </w:r>
      <w:r>
        <w:rPr>
          <w:rFonts w:ascii="Times New Roman" w:hAnsi="Times New Roman" w:cs="Times New Roman"/>
          <w:color w:val="000000"/>
          <w:sz w:val="22"/>
          <w:szCs w:val="22"/>
        </w:rPr>
        <w:t>по передаточному акту, подписываемому сторонами;</w:t>
      </w:r>
    </w:p>
    <w:p w:rsidR="00000000" w:rsidRDefault="00BD4102">
      <w:pPr>
        <w:widowControl/>
        <w:numPr>
          <w:ilvl w:val="0"/>
          <w:numId w:val="2"/>
        </w:numPr>
        <w:tabs>
          <w:tab w:val="left" w:pos="62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полной оплаты суммы, указанной в п.2.1 настоящего договора</w:t>
      </w:r>
      <w:r>
        <w:rPr>
          <w:rFonts w:ascii="Times New Roman" w:eastAsia="Arial" w:hAnsi="Times New Roman" w:cs="Times New Roman"/>
          <w:sz w:val="22"/>
          <w:szCs w:val="22"/>
        </w:rPr>
        <w:t>.</w:t>
      </w:r>
    </w:p>
    <w:p w:rsidR="00000000" w:rsidRDefault="00BD4102">
      <w:pPr>
        <w:widowControl/>
        <w:ind w:left="627"/>
        <w:jc w:val="both"/>
      </w:pPr>
    </w:p>
    <w:p w:rsidR="00000000" w:rsidRDefault="00BD4102">
      <w:pPr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 Цена договора. Порядок расчетов.</w:t>
      </w:r>
    </w:p>
    <w:p w:rsidR="00000000" w:rsidRDefault="00BD410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Общая сумма договора купли-продажи имущества  (полн</w:t>
      </w:r>
      <w:r>
        <w:rPr>
          <w:rFonts w:ascii="Times New Roman" w:hAnsi="Times New Roman" w:cs="Times New Roman"/>
          <w:sz w:val="22"/>
          <w:szCs w:val="22"/>
        </w:rPr>
        <w:t>ая стоимость Лота № ____, указанного в п. 1.1. настоящего договора) _____________________________________________________________________________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рублей.</w:t>
      </w:r>
    </w:p>
    <w:p w:rsidR="00000000" w:rsidRDefault="00BD410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Покупатель рассчитывается с Продавцом за Лот № ___, указанный в п. 1.1. настоящего договора по це</w:t>
      </w:r>
      <w:r>
        <w:rPr>
          <w:rFonts w:ascii="Times New Roman" w:hAnsi="Times New Roman" w:cs="Times New Roman"/>
          <w:sz w:val="22"/>
          <w:szCs w:val="22"/>
        </w:rPr>
        <w:t>не, указанной в п. 2.1. настоящего договора в течение 30 дней с момента подписания Договора путем перечисления денежных средств на расчетный счет Продавца.</w:t>
      </w:r>
    </w:p>
    <w:p w:rsidR="00000000" w:rsidRDefault="00BD410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нарушения Покупателем условий  срока оплаты, указанного в настоящем пункте Продавец вправе </w:t>
      </w:r>
      <w:r>
        <w:rPr>
          <w:rFonts w:ascii="Times New Roman" w:hAnsi="Times New Roman" w:cs="Times New Roman"/>
          <w:sz w:val="22"/>
          <w:szCs w:val="22"/>
        </w:rPr>
        <w:t xml:space="preserve">в одностороннем порядке отказаться от исполнения настоящего договора, что влечет прекращение его действия. </w:t>
      </w:r>
    </w:p>
    <w:p w:rsidR="00000000" w:rsidRDefault="00BD410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Перечислению подлежит сумма, указанная в п. 2.1. настоящего договора, за исключением оплаченного задатка по лоту № ____ в сумме </w:t>
      </w:r>
      <w:r>
        <w:rPr>
          <w:rFonts w:ascii="Times New Roman" w:hAnsi="Times New Roman" w:cs="Times New Roman"/>
          <w:b/>
          <w:sz w:val="22"/>
          <w:szCs w:val="22"/>
        </w:rPr>
        <w:t>_______________</w:t>
      </w:r>
      <w:r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>на основании договора о задатке №___ от «___» _______________202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000000" w:rsidRDefault="00BD410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BD410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 ПОРЯДОК РАЗРЕШЕНИЯ СПОРОВ</w:t>
      </w:r>
    </w:p>
    <w:p w:rsidR="00000000" w:rsidRDefault="00BD410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BD410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В ходе исполнения настоящего договора, возникшие споры между сторонами решаются</w:t>
      </w:r>
      <w:r>
        <w:rPr>
          <w:rFonts w:ascii="Times New Roman" w:hAnsi="Times New Roman" w:cs="Times New Roman"/>
          <w:sz w:val="22"/>
          <w:szCs w:val="22"/>
        </w:rPr>
        <w:t xml:space="preserve"> путём переговоров, при не достижении согласия, - в Арбитражном суде Республики Коми.</w:t>
      </w:r>
    </w:p>
    <w:p w:rsidR="00000000" w:rsidRDefault="00BD4102">
      <w:pPr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BD410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ОБСТОЯТЕЛЬСТВА НЕПРЕОДОЛИМОЙ СИЛЫ</w:t>
      </w:r>
    </w:p>
    <w:p w:rsidR="00000000" w:rsidRDefault="00BD410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BD410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Стороны освобождаются от имущественной ответственности за частичное или полное неисполнение своих обязательств по настоящему Д</w:t>
      </w:r>
      <w:r>
        <w:rPr>
          <w:rFonts w:ascii="Times New Roman" w:hAnsi="Times New Roman" w:cs="Times New Roman"/>
          <w:sz w:val="22"/>
          <w:szCs w:val="22"/>
        </w:rPr>
        <w:t xml:space="preserve">оговору, если оно является следствием </w:t>
      </w:r>
      <w:r>
        <w:rPr>
          <w:rFonts w:ascii="Times New Roman" w:hAnsi="Times New Roman" w:cs="Times New Roman"/>
          <w:sz w:val="22"/>
          <w:szCs w:val="22"/>
        </w:rPr>
        <w:lastRenderedPageBreak/>
        <w:t>обстоятельств непреодолимой силы, таких как война, пожар, наводнение, землетрясение, эмбарго.</w:t>
      </w:r>
    </w:p>
    <w:p w:rsidR="00000000" w:rsidRDefault="00BD410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О наступлении обстоятельств непреодолимой силы заинтересованная Сторона обязана письменно известить вторую Сторону в те</w:t>
      </w:r>
      <w:r>
        <w:rPr>
          <w:rFonts w:ascii="Times New Roman" w:hAnsi="Times New Roman" w:cs="Times New Roman"/>
          <w:sz w:val="22"/>
          <w:szCs w:val="22"/>
        </w:rPr>
        <w:t>чение трёх дней с момента наступления этих обстоятельств с представлением надлежаще оформленных доказательств. Несвоевременное извещение либо не извещение лишает заинтересованную Сторону возможности ссылки на эти обстоятельства в будущем.</w:t>
      </w:r>
    </w:p>
    <w:p w:rsidR="00000000" w:rsidRDefault="00BD410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BD410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СРОК ДЕЙСТВИЯ</w:t>
      </w:r>
      <w:r>
        <w:rPr>
          <w:rFonts w:ascii="Times New Roman" w:hAnsi="Times New Roman" w:cs="Times New Roman"/>
          <w:b/>
          <w:sz w:val="22"/>
          <w:szCs w:val="22"/>
        </w:rPr>
        <w:t xml:space="preserve"> И ПОРЯДОК ИЗМЕНЕНИЯ УСЛОВИЙ ДОГОВОРА</w:t>
      </w:r>
    </w:p>
    <w:p w:rsidR="00000000" w:rsidRDefault="00BD410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BD410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Настоящий Договор вступает в силу с момента подписания и действует до полного исполнения взятых Сторонами на себя обязательств по Договору.</w:t>
      </w:r>
    </w:p>
    <w:p w:rsidR="00000000" w:rsidRDefault="00BD410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Условия Договора могут быть дополнены (изменены) только по письменн</w:t>
      </w:r>
      <w:r>
        <w:rPr>
          <w:rFonts w:ascii="Times New Roman" w:hAnsi="Times New Roman" w:cs="Times New Roman"/>
          <w:sz w:val="22"/>
          <w:szCs w:val="22"/>
        </w:rPr>
        <w:t>ому соглашению Сторон.</w:t>
      </w:r>
    </w:p>
    <w:p w:rsidR="00000000" w:rsidRDefault="00BD410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6. ПРОЧИЕ УСЛОВИЯ</w:t>
      </w:r>
    </w:p>
    <w:p w:rsidR="00000000" w:rsidRDefault="00BD410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BD410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В случае нарушения условий настоящего договора по сроку оплаты, указанного в п. 2.2. настоящего договора, задаток на участие в торгах, уплаченный  Покупателем по договору о задатке №__ от «______» ____________</w:t>
      </w:r>
      <w:r>
        <w:rPr>
          <w:rFonts w:ascii="Times New Roman" w:hAnsi="Times New Roman" w:cs="Times New Roman"/>
          <w:sz w:val="22"/>
          <w:szCs w:val="22"/>
        </w:rPr>
        <w:t>___ 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 возврату не подлежит. </w:t>
      </w:r>
    </w:p>
    <w:p w:rsidR="00000000" w:rsidRDefault="00BD410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Настоящий договор составлен на двух листах, в двух подлинных экземплярах, по одному экземпляру каждой из Сторон и имеют одинаковую юридическую силу.</w:t>
      </w:r>
    </w:p>
    <w:p w:rsidR="00000000" w:rsidRDefault="00BD410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6.3. Во всем ином, не предусмотренном настоящим Договором, Стороны </w:t>
      </w:r>
      <w:r>
        <w:rPr>
          <w:rFonts w:ascii="Times New Roman" w:hAnsi="Times New Roman" w:cs="Times New Roman"/>
          <w:sz w:val="22"/>
          <w:szCs w:val="22"/>
        </w:rPr>
        <w:t>руководствуются действующим законодательством Российской Федерации.</w:t>
      </w:r>
    </w:p>
    <w:p w:rsidR="00000000" w:rsidRDefault="00BD4102">
      <w:pPr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BD410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 ЮРИДИЧЕСКИЕ АДРЕСА, РЕКВИЗИТЫ И ПОДПИСИ СТОРОН</w:t>
      </w:r>
    </w:p>
    <w:p w:rsidR="00000000" w:rsidRDefault="00BD410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5038"/>
        <w:gridCol w:w="4860"/>
      </w:tblGrid>
      <w:tr w:rsidR="00000000">
        <w:trPr>
          <w:trHeight w:val="5826"/>
        </w:trPr>
        <w:tc>
          <w:tcPr>
            <w:tcW w:w="5038" w:type="dxa"/>
          </w:tcPr>
          <w:p w:rsidR="00000000" w:rsidRDefault="00BD4102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«Продавец»:</w:t>
            </w:r>
          </w:p>
          <w:p w:rsidR="00000000" w:rsidRDefault="00BD410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Финансовый </w:t>
            </w: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управляющий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 (Мун И.Э.)</w:t>
            </w: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«Покупатель»:</w:t>
            </w: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Банковские реквизиты:</w:t>
            </w:r>
          </w:p>
          <w:p w:rsidR="00000000" w:rsidRDefault="00BD4102">
            <w:pPr>
              <w:pStyle w:val="a4"/>
              <w:tabs>
                <w:tab w:val="left" w:pos="4615"/>
                <w:tab w:val="left" w:pos="4644"/>
                <w:tab w:val="left" w:pos="5670"/>
              </w:tabs>
              <w:spacing w:after="0"/>
              <w:ind w:right="-68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______________________________________________________________________________________________________________________________</w:t>
            </w: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_______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</w:t>
            </w:r>
          </w:p>
          <w:p w:rsidR="00000000" w:rsidRDefault="00BD4102">
            <w:pPr>
              <w:pStyle w:val="a4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000000" w:rsidRDefault="00BD4102">
            <w:pPr>
              <w:pStyle w:val="a4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__________________________________________</w:t>
            </w:r>
          </w:p>
          <w:p w:rsidR="00000000" w:rsidRDefault="00BD4102">
            <w:pPr>
              <w:pStyle w:val="a4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__________________/ ______________________/</w:t>
            </w: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«Покупа</w:t>
            </w: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000000" w:rsidRDefault="00BD4102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АКТ</w:t>
      </w:r>
    </w:p>
    <w:p w:rsidR="00000000" w:rsidRDefault="00BD4102">
      <w:pPr>
        <w:widowControl/>
        <w:spacing w:line="278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приема-передачи по договору</w:t>
      </w:r>
    </w:p>
    <w:p w:rsidR="00000000" w:rsidRDefault="00BD4102">
      <w:pPr>
        <w:widowControl/>
        <w:spacing w:line="278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купли-продажи №___ от «____» ____________ 202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BD4102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Сыктывкар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«_____»_____________202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000000" w:rsidRDefault="00BD4102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BD4102">
      <w:pPr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___________________________________________, именуемый в дальнейшем «Продавец», с одной стороны, и</w:t>
      </w:r>
    </w:p>
    <w:p w:rsidR="00000000" w:rsidRDefault="00BD4102">
      <w:pPr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____________________________________________________________________________________, именуемый (ое) в дальнейшем «Покупатель», в лице ______________________</w:t>
      </w:r>
      <w:r>
        <w:rPr>
          <w:rFonts w:ascii="Times New Roman" w:hAnsi="Times New Roman" w:cs="Times New Roman"/>
          <w:bCs/>
          <w:sz w:val="22"/>
          <w:szCs w:val="22"/>
        </w:rPr>
        <w:t>______________, действующего на основании ____________, с другой стороны, именуемые совместно «Стороны», заключили настоящий Договор о нижеследующем:</w:t>
      </w:r>
    </w:p>
    <w:p w:rsidR="00000000" w:rsidRDefault="00BD4102">
      <w:pPr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BD4102">
      <w:pPr>
        <w:widowControl/>
        <w:spacing w:line="292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Во исполнение условий договора купли-продажи  №___от «____» _____________202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 Продавец передает, а </w:t>
      </w:r>
      <w:r>
        <w:rPr>
          <w:rFonts w:ascii="Times New Roman" w:hAnsi="Times New Roman" w:cs="Times New Roman"/>
          <w:sz w:val="22"/>
          <w:szCs w:val="22"/>
        </w:rPr>
        <w:t xml:space="preserve">Покупатель принимает следующие документы: 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1.1.1.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1.1.2._____________________________________________________________________________________________________________________________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000000" w:rsidRDefault="00BD410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 Вышеназванные документы Покупатель принял полностью, претензий у Покупателя по передаваемым  документам  не имеется.</w:t>
      </w:r>
    </w:p>
    <w:p w:rsidR="00000000" w:rsidRDefault="00BD410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Настоящий акт составлен 2 (двух) экземплярах, по одному экземпляру для каждой из сторон.</w:t>
      </w:r>
    </w:p>
    <w:p w:rsidR="00000000" w:rsidRDefault="00BD4102">
      <w:pPr>
        <w:widowControl/>
        <w:spacing w:line="264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BD41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7. Место на</w:t>
      </w:r>
      <w:r>
        <w:rPr>
          <w:rFonts w:ascii="Times New Roman" w:hAnsi="Times New Roman" w:cs="Times New Roman"/>
          <w:b/>
          <w:bCs/>
          <w:sz w:val="22"/>
          <w:szCs w:val="22"/>
        </w:rPr>
        <w:t>хождения и банковские реквизиты Сторон:</w:t>
      </w:r>
    </w:p>
    <w:p w:rsidR="00000000" w:rsidRDefault="00BD410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5038"/>
        <w:gridCol w:w="4860"/>
      </w:tblGrid>
      <w:tr w:rsidR="00000000">
        <w:trPr>
          <w:trHeight w:val="5826"/>
        </w:trPr>
        <w:tc>
          <w:tcPr>
            <w:tcW w:w="5038" w:type="dxa"/>
          </w:tcPr>
          <w:p w:rsidR="00000000" w:rsidRDefault="00BD4102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«Продавец»:</w:t>
            </w:r>
          </w:p>
          <w:p w:rsidR="00000000" w:rsidRDefault="00BD410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</w:t>
            </w: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Финансовый </w:t>
            </w: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  ___________ (Мун И.Э.)</w:t>
            </w:r>
          </w:p>
          <w:p w:rsidR="00000000" w:rsidRDefault="00BD4102">
            <w:pPr>
              <w:rPr>
                <w:rFonts w:ascii="Times New Roman" w:hAnsi="Times New Roman" w:cs="Times New Roman"/>
                <w:sz w:val="24"/>
              </w:rPr>
            </w:pPr>
          </w:p>
          <w:p w:rsidR="00000000" w:rsidRDefault="00BD4102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BD4102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«Покупатель»:</w:t>
            </w: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____________________________________________________________________________________________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000000" w:rsidRDefault="00BD41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Банковские реквизиты:</w:t>
            </w:r>
          </w:p>
          <w:p w:rsidR="00000000" w:rsidRDefault="00BD4102">
            <w:pPr>
              <w:pStyle w:val="a4"/>
              <w:tabs>
                <w:tab w:val="left" w:pos="4615"/>
                <w:tab w:val="left" w:pos="4644"/>
                <w:tab w:val="left" w:pos="5670"/>
              </w:tabs>
              <w:spacing w:after="0"/>
              <w:ind w:right="-68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_____________________________________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_________________________________________________________________________________________</w:t>
            </w: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__________________________________________</w:t>
            </w:r>
          </w:p>
          <w:p w:rsidR="00000000" w:rsidRDefault="00BD4102">
            <w:pPr>
              <w:pStyle w:val="a4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000000" w:rsidRDefault="00BD4102">
            <w:pPr>
              <w:pStyle w:val="a4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000000" w:rsidRDefault="00BD4102">
            <w:pPr>
              <w:pStyle w:val="a4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000000" w:rsidRDefault="00BD4102">
            <w:pPr>
              <w:pStyle w:val="a4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__________________________________________</w:t>
            </w:r>
          </w:p>
          <w:p w:rsidR="00000000" w:rsidRDefault="00BD4102">
            <w:pPr>
              <w:pStyle w:val="a4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__________________/ ______________________/</w:t>
            </w: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  <w:p w:rsidR="00000000" w:rsidRDefault="00BD4102">
            <w:pPr>
              <w:pStyle w:val="a4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D4102" w:rsidRDefault="00BD4102"/>
    <w:sectPr w:rsidR="00BD4102">
      <w:footnotePr>
        <w:pos w:val="beneathText"/>
      </w:footnotePr>
      <w:pgSz w:w="11905" w:h="16837"/>
      <w:pgMar w:top="719" w:right="1134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627"/>
        </w:tabs>
        <w:ind w:left="627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347"/>
        </w:tabs>
        <w:ind w:left="1347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067"/>
        </w:tabs>
        <w:ind w:left="2067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787"/>
        </w:tabs>
        <w:ind w:left="2787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07"/>
        </w:tabs>
        <w:ind w:left="3507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227"/>
        </w:tabs>
        <w:ind w:left="422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947"/>
        </w:tabs>
        <w:ind w:left="4947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667"/>
        </w:tabs>
        <w:ind w:left="5667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387"/>
        </w:tabs>
        <w:ind w:left="6387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622"/>
        </w:tabs>
        <w:ind w:left="622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342"/>
        </w:tabs>
        <w:ind w:left="1342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062"/>
        </w:tabs>
        <w:ind w:left="206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782"/>
        </w:tabs>
        <w:ind w:left="2782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02"/>
        </w:tabs>
        <w:ind w:left="3502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222"/>
        </w:tabs>
        <w:ind w:left="4222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942"/>
        </w:tabs>
        <w:ind w:left="4942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662"/>
        </w:tabs>
        <w:ind w:left="5662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382"/>
        </w:tabs>
        <w:ind w:left="6382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928F9"/>
    <w:rsid w:val="00036132"/>
    <w:rsid w:val="00077DC3"/>
    <w:rsid w:val="0013098A"/>
    <w:rsid w:val="001C27E4"/>
    <w:rsid w:val="00204292"/>
    <w:rsid w:val="00256EDD"/>
    <w:rsid w:val="00264009"/>
    <w:rsid w:val="00272DC6"/>
    <w:rsid w:val="002B15E4"/>
    <w:rsid w:val="003003A0"/>
    <w:rsid w:val="003067AC"/>
    <w:rsid w:val="00332627"/>
    <w:rsid w:val="003D3A4C"/>
    <w:rsid w:val="004D1803"/>
    <w:rsid w:val="00541B67"/>
    <w:rsid w:val="00596487"/>
    <w:rsid w:val="005C194E"/>
    <w:rsid w:val="00632077"/>
    <w:rsid w:val="006937E2"/>
    <w:rsid w:val="007215D7"/>
    <w:rsid w:val="00731CB2"/>
    <w:rsid w:val="00885BA2"/>
    <w:rsid w:val="008B066B"/>
    <w:rsid w:val="009D2DC0"/>
    <w:rsid w:val="00A31FD5"/>
    <w:rsid w:val="00A77136"/>
    <w:rsid w:val="00AC4050"/>
    <w:rsid w:val="00AC4350"/>
    <w:rsid w:val="00AC4E4D"/>
    <w:rsid w:val="00B75828"/>
    <w:rsid w:val="00B928F9"/>
    <w:rsid w:val="00BD4102"/>
    <w:rsid w:val="00C11664"/>
    <w:rsid w:val="00C8408B"/>
    <w:rsid w:val="00C84EF3"/>
    <w:rsid w:val="00C86A9C"/>
    <w:rsid w:val="00CD058D"/>
    <w:rsid w:val="00CE60D8"/>
    <w:rsid w:val="00D01DC6"/>
    <w:rsid w:val="00DD4C21"/>
    <w:rsid w:val="00E2168D"/>
    <w:rsid w:val="00EF29D9"/>
    <w:rsid w:val="0A3962E9"/>
    <w:rsid w:val="2BE005D2"/>
    <w:rsid w:val="6094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uiPriority="0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80"/>
      <w:u w:val="single"/>
    </w:rPr>
  </w:style>
  <w:style w:type="paragraph" w:styleId="a4">
    <w:name w:val="Body Text"/>
    <w:basedOn w:val="a"/>
    <w:semiHidden/>
    <w:pPr>
      <w:spacing w:after="120"/>
    </w:pPr>
    <w:rPr>
      <w:rFonts w:cs="Times New Roman"/>
    </w:r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List"/>
    <w:basedOn w:val="a4"/>
    <w:semiHidden/>
    <w:rPr>
      <w:rFonts w:ascii="Arial" w:hAnsi="Arial" w:cs="Tahoma"/>
    </w:rPr>
  </w:style>
  <w:style w:type="character" w:customStyle="1" w:styleId="1">
    <w:name w:val="Основной шрифт абзаца1"/>
  </w:style>
  <w:style w:type="character" w:customStyle="1" w:styleId="2">
    <w:name w:val="Основной текст 2 Знак"/>
    <w:rPr>
      <w:rFonts w:ascii="Courier New" w:hAnsi="Courier New" w:cs="Courier New"/>
    </w:rPr>
  </w:style>
  <w:style w:type="character" w:customStyle="1" w:styleId="a7">
    <w:name w:val="Основной текст Знак"/>
    <w:rPr>
      <w:rFonts w:ascii="Courier New" w:hAnsi="Courier New" w:cs="Courier New"/>
    </w:rPr>
  </w:style>
  <w:style w:type="character" w:customStyle="1" w:styleId="a8">
    <w:name w:val="Символ нумерации"/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DefaultParagraphFont">
    <w:name w:val="Default Paragraph Font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BodyText2">
    <w:name w:val="Body Text 2"/>
    <w:basedOn w:val="a"/>
    <w:pPr>
      <w:widowControl/>
      <w:autoSpaceDE/>
      <w:ind w:firstLine="567"/>
      <w:jc w:val="both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cs="Times New Roman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lang/>
    </w:rPr>
  </w:style>
  <w:style w:type="paragraph" w:customStyle="1" w:styleId="ConsPlusNonformat">
    <w:name w:val="ConsPlusNonformat"/>
    <w:basedOn w:val="a"/>
    <w:next w:val="ConsPlusNormal"/>
    <w:rPr>
      <w:rFonts w:eastAsia="Courier New" w:cs="Times New Roman"/>
      <w:lang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Times New Roman"/>
      <w:b/>
      <w:bCs/>
      <w:lang/>
    </w:rPr>
  </w:style>
  <w:style w:type="paragraph" w:customStyle="1" w:styleId="ConsPlusCell">
    <w:name w:val="ConsPlusCell"/>
    <w:basedOn w:val="a"/>
    <w:rPr>
      <w:rFonts w:ascii="Arial" w:eastAsia="Arial" w:hAnsi="Arial" w:cs="Times New Roman"/>
      <w:lang/>
    </w:rPr>
  </w:style>
  <w:style w:type="paragraph" w:customStyle="1" w:styleId="ConsPlusDocList">
    <w:name w:val="ConsPlusDocList"/>
    <w:basedOn w:val="a"/>
    <w:rPr>
      <w:rFonts w:eastAsia="Courier New" w:cs="Times New Roman"/>
      <w:lang/>
    </w:rPr>
  </w:style>
  <w:style w:type="character" w:customStyle="1" w:styleId="FontStyle15">
    <w:name w:val="Font Style15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7599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2025-12-15T13:54:00Z</dcterms:created>
  <dcterms:modified xsi:type="dcterms:W3CDTF">2025-12-15T13:54:00Z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7EA6E75CBC234B6E9D073A13F7F50143_12</vt:lpwstr>
  </property>
</Properties>
</file>