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ПРОЕКТ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КУПЛИ-ПРОДАЖИ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город Москва                     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две тысячи двадцать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пятого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30"/>
          <w:tab w:val="right" w:leader="none" w:pos="99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Субботина Виктория Константиновна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(ИНН </w:t>
      </w:r>
      <w:r w:rsidDel="00000000" w:rsidR="00000000" w:rsidRPr="00000000">
        <w:rPr>
          <w:sz w:val="24"/>
          <w:szCs w:val="24"/>
          <w:rtl w:val="0"/>
        </w:rPr>
        <w:t xml:space="preserve">231713265084</w:t>
      </w:r>
      <w:r w:rsidDel="00000000" w:rsidR="00000000" w:rsidRPr="00000000">
        <w:rPr>
          <w:sz w:val="24"/>
          <w:szCs w:val="24"/>
          <w:rtl w:val="0"/>
        </w:rPr>
        <w:t xml:space="preserve">, СНИЛС </w:t>
      </w:r>
      <w:r w:rsidDel="00000000" w:rsidR="00000000" w:rsidRPr="00000000">
        <w:rPr>
          <w:sz w:val="24"/>
          <w:szCs w:val="24"/>
          <w:rtl w:val="0"/>
        </w:rPr>
        <w:t xml:space="preserve">184-090-343 65</w:t>
      </w:r>
      <w:r w:rsidDel="00000000" w:rsidR="00000000" w:rsidRPr="00000000">
        <w:rPr>
          <w:sz w:val="24"/>
          <w:szCs w:val="24"/>
          <w:rtl w:val="0"/>
        </w:rPr>
        <w:t xml:space="preserve">) - член СРО </w:t>
      </w:r>
      <w:r w:rsidDel="00000000" w:rsidR="00000000" w:rsidRPr="00000000">
        <w:rPr>
          <w:sz w:val="24"/>
          <w:szCs w:val="24"/>
          <w:rtl w:val="0"/>
        </w:rPr>
        <w:t xml:space="preserve">Ассоциация "Сибирская гильдия антикризисных управляющих"</w:t>
      </w:r>
      <w:r w:rsidDel="00000000" w:rsidR="00000000" w:rsidRPr="00000000">
        <w:rPr>
          <w:sz w:val="24"/>
          <w:szCs w:val="24"/>
          <w:rtl w:val="0"/>
        </w:rPr>
        <w:t xml:space="preserve"> (ОГРН  </w:t>
      </w:r>
      <w:r w:rsidDel="00000000" w:rsidR="00000000" w:rsidRPr="00000000">
        <w:rPr>
          <w:sz w:val="24"/>
          <w:szCs w:val="24"/>
          <w:rtl w:val="0"/>
        </w:rPr>
        <w:t xml:space="preserve">1071515011248</w:t>
      </w:r>
      <w:r w:rsidDel="00000000" w:rsidR="00000000" w:rsidRPr="00000000">
        <w:rPr>
          <w:sz w:val="24"/>
          <w:szCs w:val="24"/>
          <w:rtl w:val="0"/>
        </w:rPr>
        <w:t xml:space="preserve">, ИНН </w:t>
      </w:r>
      <w:r w:rsidDel="00000000" w:rsidR="00000000" w:rsidRPr="00000000">
        <w:rPr>
          <w:sz w:val="24"/>
          <w:szCs w:val="24"/>
          <w:rtl w:val="0"/>
        </w:rPr>
        <w:t xml:space="preserve">8601019434</w:t>
      </w:r>
      <w:r w:rsidDel="00000000" w:rsidR="00000000" w:rsidRPr="00000000">
        <w:rPr>
          <w:sz w:val="24"/>
          <w:szCs w:val="24"/>
          <w:rtl w:val="0"/>
        </w:rPr>
        <w:t xml:space="preserve">, место нахождения: </w:t>
      </w:r>
      <w:r w:rsidDel="00000000" w:rsidR="00000000" w:rsidRPr="00000000">
        <w:rPr>
          <w:sz w:val="24"/>
          <w:szCs w:val="24"/>
          <w:rtl w:val="0"/>
        </w:rPr>
        <w:t xml:space="preserve">121059, г. Москва, Бережковская наб., д. 10, оф. 200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финансовый управляющий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Савченко Федора Геннадьевича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16.07.1976</w:t>
      </w:r>
      <w:r w:rsidDel="00000000" w:rsidR="00000000" w:rsidRPr="00000000">
        <w:rPr>
          <w:sz w:val="24"/>
          <w:szCs w:val="24"/>
          <w:rtl w:val="0"/>
        </w:rPr>
        <w:t xml:space="preserve"> г. р., место рождения: </w:t>
      </w:r>
      <w:r w:rsidDel="00000000" w:rsidR="00000000" w:rsidRPr="00000000">
        <w:rPr>
          <w:sz w:val="24"/>
          <w:szCs w:val="24"/>
          <w:rtl w:val="0"/>
        </w:rPr>
        <w:t xml:space="preserve">гор. Хабаровск Хабаровского Края</w:t>
      </w:r>
      <w:r w:rsidDel="00000000" w:rsidR="00000000" w:rsidRPr="00000000">
        <w:rPr>
          <w:sz w:val="24"/>
          <w:szCs w:val="24"/>
          <w:rtl w:val="0"/>
        </w:rPr>
        <w:t xml:space="preserve">, ИНН </w:t>
      </w:r>
      <w:r w:rsidDel="00000000" w:rsidR="00000000" w:rsidRPr="00000000">
        <w:rPr>
          <w:sz w:val="24"/>
          <w:szCs w:val="24"/>
          <w:rtl w:val="0"/>
        </w:rPr>
        <w:t xml:space="preserve">272425738704</w:t>
      </w:r>
      <w:r w:rsidDel="00000000" w:rsidR="00000000" w:rsidRPr="00000000">
        <w:rPr>
          <w:sz w:val="24"/>
          <w:szCs w:val="24"/>
          <w:rtl w:val="0"/>
        </w:rPr>
        <w:t xml:space="preserve">, СНИЛС </w:t>
      </w:r>
      <w:r w:rsidDel="00000000" w:rsidR="00000000" w:rsidRPr="00000000">
        <w:rPr>
          <w:sz w:val="24"/>
          <w:szCs w:val="24"/>
          <w:rtl w:val="0"/>
        </w:rPr>
        <w:t xml:space="preserve">110-648-299 37</w:t>
      </w:r>
      <w:r w:rsidDel="00000000" w:rsidR="00000000" w:rsidRPr="00000000">
        <w:rPr>
          <w:sz w:val="24"/>
          <w:szCs w:val="24"/>
          <w:rtl w:val="0"/>
        </w:rPr>
        <w:t xml:space="preserve">, зарегистрирован: </w:t>
      </w:r>
      <w:r w:rsidDel="00000000" w:rsidR="00000000" w:rsidRPr="00000000">
        <w:rPr>
          <w:sz w:val="24"/>
          <w:szCs w:val="24"/>
          <w:rtl w:val="0"/>
        </w:rPr>
        <w:t xml:space="preserve">143009, Московская обл, г Одинцово, мкр Клубничное поле, д 8, кв 59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действующий на основании </w:t>
      </w:r>
      <w:r w:rsidDel="00000000" w:rsidR="00000000" w:rsidRPr="00000000">
        <w:rPr>
          <w:sz w:val="24"/>
          <w:szCs w:val="24"/>
          <w:rtl w:val="0"/>
        </w:rPr>
        <w:t xml:space="preserve">решения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Арбитражного суда </w:t>
      </w:r>
      <w:r w:rsidDel="00000000" w:rsidR="00000000" w:rsidRPr="00000000">
        <w:rPr>
          <w:b w:val="1"/>
          <w:sz w:val="24"/>
          <w:szCs w:val="24"/>
          <w:rtl w:val="0"/>
        </w:rPr>
        <w:t xml:space="preserve">Московской области</w:t>
      </w:r>
      <w:r w:rsidDel="00000000" w:rsidR="00000000" w:rsidRPr="00000000">
        <w:rPr>
          <w:b w:val="1"/>
          <w:sz w:val="24"/>
          <w:szCs w:val="24"/>
          <w:rtl w:val="0"/>
        </w:rPr>
        <w:t xml:space="preserve"> по делу № </w:t>
      </w:r>
      <w:r w:rsidDel="00000000" w:rsidR="00000000" w:rsidRPr="00000000">
        <w:rPr>
          <w:b w:val="1"/>
          <w:sz w:val="24"/>
          <w:szCs w:val="24"/>
          <w:rtl w:val="0"/>
        </w:rPr>
        <w:t xml:space="preserve">А41-11427/2025</w:t>
      </w:r>
      <w:r w:rsidDel="00000000" w:rsidR="00000000" w:rsidRPr="00000000">
        <w:rPr>
          <w:b w:val="1"/>
          <w:sz w:val="24"/>
          <w:szCs w:val="24"/>
          <w:rtl w:val="0"/>
        </w:rPr>
        <w:t xml:space="preserve"> от </w:t>
      </w:r>
      <w:r w:rsidDel="00000000" w:rsidR="00000000" w:rsidRPr="00000000">
        <w:rPr>
          <w:b w:val="1"/>
          <w:sz w:val="24"/>
          <w:szCs w:val="24"/>
          <w:rtl w:val="0"/>
        </w:rPr>
        <w:t xml:space="preserve">26.03.2025</w:t>
      </w:r>
      <w:r w:rsidDel="00000000" w:rsidR="00000000" w:rsidRPr="00000000">
        <w:rPr>
          <w:b w:val="1"/>
          <w:sz w:val="24"/>
          <w:szCs w:val="24"/>
          <w:rtl w:val="0"/>
        </w:rPr>
        <w:t xml:space="preserve"> г.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в процедуре банкротства «реализация имущества гражданина», </w:t>
      </w:r>
      <w:r w:rsidDel="00000000" w:rsidR="00000000" w:rsidRPr="00000000">
        <w:rPr>
          <w:sz w:val="24"/>
          <w:szCs w:val="24"/>
          <w:rtl w:val="0"/>
        </w:rPr>
        <w:t xml:space="preserve">именуемый в дальнейшем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“Продавец”,</w:t>
      </w:r>
      <w:r w:rsidDel="00000000" w:rsidR="00000000" w:rsidRPr="00000000">
        <w:rPr>
          <w:sz w:val="24"/>
          <w:szCs w:val="24"/>
          <w:rtl w:val="0"/>
        </w:rPr>
        <w:t xml:space="preserve"> с одной стороны 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_______________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паспорт ______, выдан _____ г. ________, к/п _____), зарегистрированный по адресу: 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“Покупатель”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Лот №1: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автомобиль </w:t>
      </w:r>
      <w:r w:rsidDel="00000000" w:rsidR="00000000" w:rsidRPr="00000000">
        <w:rPr>
          <w:sz w:val="24"/>
          <w:szCs w:val="24"/>
          <w:rtl w:val="0"/>
        </w:rPr>
        <w:t xml:space="preserve">Dodge Caravan  - 2001 г.в., цвет: Вишневый, рег</w:t>
      </w:r>
      <w:r w:rsidDel="00000000" w:rsidR="00000000" w:rsidRPr="00000000">
        <w:rPr>
          <w:sz w:val="24"/>
          <w:szCs w:val="24"/>
          <w:rtl w:val="0"/>
        </w:rPr>
        <w:t xml:space="preserve"> №</w:t>
      </w:r>
      <w:r w:rsidDel="00000000" w:rsidR="00000000" w:rsidRPr="00000000">
        <w:rPr>
          <w:sz w:val="24"/>
          <w:szCs w:val="24"/>
          <w:rtl w:val="0"/>
        </w:rPr>
        <w:t xml:space="preserve"> P913XT777, VIN: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1B4GP25BX1B184172, </w:t>
      </w:r>
      <w:r w:rsidDel="00000000" w:rsidR="00000000" w:rsidRPr="00000000">
        <w:rPr>
          <w:sz w:val="24"/>
          <w:szCs w:val="24"/>
          <w:rtl w:val="0"/>
        </w:rPr>
        <w:t xml:space="preserve"> пробег: </w:t>
      </w:r>
      <w:r w:rsidDel="00000000" w:rsidR="00000000" w:rsidRPr="00000000">
        <w:rPr>
          <w:sz w:val="24"/>
          <w:szCs w:val="24"/>
          <w:rtl w:val="0"/>
        </w:rPr>
        <w:t xml:space="preserve">464700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км. (далее –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Имущество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1.2. Имущество принадлежит Продавцу на праве собственности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1.3. Имущество продается на основании ФЗ «О несостоятельности (банкротстве)» № 127-ФЗ от 26 октября 2002 года.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1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2.1.1. Подготовить Имущество к передаче, включая составление акта приема-передачи.</w:t>
      </w:r>
    </w:p>
    <w:p w:rsidR="00000000" w:rsidDel="00000000" w:rsidP="00000000" w:rsidRDefault="00000000" w:rsidRPr="00000000" w14:paraId="00000012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2.1.2. Передать Покупателю Имущество по акту приема-передачи.</w:t>
      </w:r>
    </w:p>
    <w:p w:rsidR="00000000" w:rsidDel="00000000" w:rsidP="00000000" w:rsidRDefault="00000000" w:rsidRPr="00000000" w14:paraId="00000013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2.1.3. Представить документы и осуществить все действия, необходимые для государственной регистрации транспортного средства в регистрирующем органе.</w:t>
      </w:r>
    </w:p>
    <w:p w:rsidR="00000000" w:rsidDel="00000000" w:rsidP="00000000" w:rsidRDefault="00000000" w:rsidRPr="00000000" w14:paraId="00000014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5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16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2.2.2. Перед подписанием передаточного акта осмотреть Имущество и проверить его состояние.</w:t>
      </w:r>
    </w:p>
    <w:p w:rsidR="00000000" w:rsidDel="00000000" w:rsidP="00000000" w:rsidRDefault="00000000" w:rsidRPr="00000000" w14:paraId="00000017">
      <w:pPr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2.2.3.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Стоимость Имущества и порядок его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3.1. Общая стоимость Имущества составляет ________ (__________) рублей __ копеек.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3.2. Задаток в сумме </w:t>
      </w:r>
      <w:r w:rsidDel="00000000" w:rsidR="00000000" w:rsidRPr="00000000">
        <w:rPr>
          <w:sz w:val="24"/>
          <w:szCs w:val="24"/>
          <w:rtl w:val="0"/>
        </w:rPr>
        <w:t xml:space="preserve">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рублей, перечисленный Покупателем, засчитывается в счет оплаты Имущества.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3.3. За вычетом суммы задатка Покупатель должен уплатить ___ (_____) руб. __ копеек в течение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30 дней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после подписания настоящего договора. Оплата производится на расчетный счет </w:t>
      </w:r>
      <w:r w:rsidDel="00000000" w:rsidR="00000000" w:rsidRPr="00000000">
        <w:rPr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олжника:  </w:t>
      </w:r>
      <w:r w:rsidDel="00000000" w:rsidR="00000000" w:rsidRPr="00000000">
        <w:rPr>
          <w:b w:val="1"/>
          <w:sz w:val="24"/>
          <w:szCs w:val="24"/>
          <w:rtl w:val="0"/>
        </w:rPr>
        <w:t xml:space="preserve">40817810150192752445</w:t>
      </w:r>
      <w:r w:rsidDel="00000000" w:rsidR="00000000" w:rsidRPr="00000000">
        <w:rPr>
          <w:sz w:val="24"/>
          <w:szCs w:val="24"/>
          <w:rtl w:val="0"/>
        </w:rPr>
        <w:t xml:space="preserve"> в  </w:t>
      </w:r>
      <w:r w:rsidDel="00000000" w:rsidR="00000000" w:rsidRPr="00000000">
        <w:rPr>
          <w:sz w:val="24"/>
          <w:szCs w:val="24"/>
          <w:rtl w:val="0"/>
        </w:rPr>
        <w:t xml:space="preserve">ФИЛИАЛ "ЦЕНТРАЛЬНЫЙ" ПАО "СОВКОМБАНК" (БЕРДСК)</w:t>
      </w:r>
      <w:r w:rsidDel="00000000" w:rsidR="00000000" w:rsidRPr="00000000">
        <w:rPr>
          <w:sz w:val="24"/>
          <w:szCs w:val="24"/>
          <w:rtl w:val="0"/>
        </w:rPr>
        <w:t xml:space="preserve">, БИК </w:t>
      </w:r>
      <w:r w:rsidDel="00000000" w:rsidR="00000000" w:rsidRPr="00000000">
        <w:rPr>
          <w:sz w:val="24"/>
          <w:szCs w:val="24"/>
          <w:rtl w:val="0"/>
        </w:rPr>
        <w:t xml:space="preserve">045004763</w:t>
      </w:r>
      <w:r w:rsidDel="00000000" w:rsidR="00000000" w:rsidRPr="00000000">
        <w:rPr>
          <w:sz w:val="24"/>
          <w:szCs w:val="24"/>
          <w:rtl w:val="0"/>
        </w:rPr>
        <w:t xml:space="preserve">, к/с </w:t>
      </w:r>
      <w:r w:rsidDel="00000000" w:rsidR="00000000" w:rsidRPr="00000000">
        <w:rPr>
          <w:sz w:val="24"/>
          <w:szCs w:val="24"/>
          <w:rtl w:val="0"/>
        </w:rPr>
        <w:t xml:space="preserve">30101810150040000763</w:t>
      </w:r>
      <w:r w:rsidDel="00000000" w:rsidR="00000000" w:rsidRPr="00000000">
        <w:rPr>
          <w:sz w:val="24"/>
          <w:szCs w:val="24"/>
          <w:rtl w:val="0"/>
        </w:rPr>
        <w:t xml:space="preserve">, получатель платежа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Савченко Федор Геннадьевич, ИНН: 272425738704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3.4.  Факт оплаты Имущества удостоверяется выпиской с указанного счета, подтверждающей поступление денежных средств в счет оплаты Имущества.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Передача Имущества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4.1.  </w:t>
      </w:r>
      <w:r w:rsidDel="00000000" w:rsidR="00000000" w:rsidRPr="00000000">
        <w:rPr>
          <w:sz w:val="24"/>
          <w:szCs w:val="24"/>
          <w:rtl w:val="0"/>
        </w:rPr>
        <w:t xml:space="preserve">Переход права собственности от Продавца к Покупателю происходит по подписываемому сторонами передаточному акту или иному документу о передаче, после поступления денежных средств в полном объеме.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 Принятое Покупателем Имущества возврату не подлежит. Продавец не несет ответственности за качество проданного Имущества.</w:t>
      </w:r>
    </w:p>
    <w:p w:rsidR="00000000" w:rsidDel="00000000" w:rsidP="00000000" w:rsidRDefault="00000000" w:rsidRPr="00000000" w14:paraId="00000023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Все расходы, связанные с оформлением перехода права собственности, оплачивает Покупатель.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2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2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29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000000" w:rsidDel="00000000" w:rsidP="00000000" w:rsidRDefault="00000000" w:rsidRPr="00000000" w14:paraId="0000002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.1. 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надлежащем исполнении Сторонами своих обязательств;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расторжении в предусмотренных законодательством Российской Федерации и настоящим Договором случаях;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в иных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.3. Все уведомления и сообщения должны направляться в письменной форме.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.5. 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При неурегулировании в процессе переговоров спорных вопросов споры разрешаются в Арбитражном суде </w:t>
      </w:r>
      <w:r w:rsidDel="00000000" w:rsidR="00000000" w:rsidRPr="00000000">
        <w:rPr>
          <w:sz w:val="24"/>
          <w:szCs w:val="24"/>
          <w:rtl w:val="0"/>
        </w:rPr>
        <w:t xml:space="preserve">Московской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.1. </w:t>
      </w:r>
      <w:r w:rsidDel="00000000" w:rsidR="00000000" w:rsidRPr="00000000">
        <w:rPr>
          <w:sz w:val="24"/>
          <w:szCs w:val="24"/>
          <w:rtl w:val="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экземпляр в регистрирующий орган ГИБДД.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9. Место нахождения и банковские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43.0" w:type="dxa"/>
        <w:tblLayout w:type="fixed"/>
        <w:tblLook w:val="0000"/>
      </w:tblPr>
      <w:tblGrid>
        <w:gridCol w:w="5415"/>
        <w:gridCol w:w="4800"/>
        <w:tblGridChange w:id="0">
          <w:tblGrid>
            <w:gridCol w:w="5415"/>
            <w:gridCol w:w="480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Продавец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right="75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Финансовый управляющий: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Савченко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ind w:right="75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Субботина Виктория Константиновна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 (ИНН 231713265084, СНИЛС 184-090-343 65)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, адрес для корреспонденции: 115172, Москва, а/я 71 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Расчетный счет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Савченко Ф.Г.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р/с 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40817810150192752445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в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ФИЛИАЛ "ЦЕНТРАЛЬНЫЙ" ПАО "СОВКОМБАНК"  г.Бердск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БИК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045004763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к/с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30101810150040000763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Финансовый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управляющий _________________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Субботина В.К.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454" w:top="425.1968503937008" w:left="1134" w:right="567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Продавец ____________</w:t>
      <w:tab/>
      <w:tab/>
      <w:t xml:space="preserve">Покупатель ______________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us-on.ru/user/41520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