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66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Договор о задатке</w:t>
      </w:r>
    </w:p>
    <w:p w14:paraId="67EA1813" w14:textId="040FD0EB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г. _______                                                                                         «___» ____________ 202</w:t>
      </w:r>
      <w:r w:rsidR="00C05609">
        <w:rPr>
          <w:rFonts w:ascii="Times New Roman" w:hAnsi="Times New Roman" w:cs="Times New Roman"/>
        </w:rPr>
        <w:t>5</w:t>
      </w:r>
      <w:r w:rsidRPr="00D80269">
        <w:rPr>
          <w:rFonts w:ascii="Times New Roman" w:hAnsi="Times New Roman" w:cs="Times New Roman"/>
        </w:rPr>
        <w:t xml:space="preserve"> г.</w:t>
      </w:r>
    </w:p>
    <w:p w14:paraId="1AAA8771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1B1ABB2B" w14:textId="77777777" w:rsidR="00714D1A" w:rsidRPr="0010131B" w:rsidRDefault="00714D1A" w:rsidP="00714D1A">
      <w:pPr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</w:rPr>
      </w:pPr>
    </w:p>
    <w:p w14:paraId="6B8B0E2D" w14:textId="5A41574F" w:rsidR="007C3BD4" w:rsidRPr="00E06BD2" w:rsidRDefault="00382AE0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Финансовый управляющий Тугаринова Неля Николаевна (ИНН 380800052381, СНИЛС 036-637-273-67), член СРО Ассоциация «СГАУ» (адрес: 121059, г. Москва, </w:t>
      </w:r>
      <w:proofErr w:type="spellStart"/>
      <w:r w:rsidRPr="00382AE0">
        <w:rPr>
          <w:rFonts w:ascii="Times New Roman" w:hAnsi="Times New Roman" w:cs="Times New Roman"/>
        </w:rPr>
        <w:t>Бережковская</w:t>
      </w:r>
      <w:proofErr w:type="spellEnd"/>
      <w:r w:rsidRPr="00382AE0">
        <w:rPr>
          <w:rFonts w:ascii="Times New Roman" w:hAnsi="Times New Roman" w:cs="Times New Roman"/>
        </w:rPr>
        <w:t xml:space="preserve"> наб., д. 10, оф. 200, ОГРН 1028600516735, ИНН 8601019434), действующая на основании решения Арбитражного суда Иркутской области от 20.09.2024 (резолютивная часть от 09.09.2024 года) по делу № А19-14157/2024 в интересах Морозова Сергея Владимировича (дата рождения: 01.01.1970, место рождения: гор. Усть-Каменогорск, Восточно-Казахстанской обл., ИНН 381000216716, СНИЛС 164-623-239 63, адрес регистрации: Иркутский р-н., СНТ «</w:t>
      </w:r>
      <w:proofErr w:type="spellStart"/>
      <w:r w:rsidRPr="00382AE0">
        <w:rPr>
          <w:rFonts w:ascii="Times New Roman" w:hAnsi="Times New Roman" w:cs="Times New Roman"/>
        </w:rPr>
        <w:t>Никулиха</w:t>
      </w:r>
      <w:proofErr w:type="spellEnd"/>
      <w:r w:rsidRPr="00382AE0">
        <w:rPr>
          <w:rFonts w:ascii="Times New Roman" w:hAnsi="Times New Roman" w:cs="Times New Roman"/>
        </w:rPr>
        <w:t xml:space="preserve">», д. 176, адрес для корреспонденции: 664047, г. Иркутская обл., а/я 14), </w:t>
      </w:r>
      <w:r w:rsidR="00714D1A" w:rsidRPr="00E06BD2">
        <w:rPr>
          <w:rFonts w:ascii="Times New Roman" w:hAnsi="Times New Roman" w:cs="Times New Roman"/>
        </w:rPr>
        <w:t>именуемый в дальнейшем “Организатор торгов”, с одной</w:t>
      </w:r>
      <w:r w:rsidR="00300F5D" w:rsidRPr="00E06BD2">
        <w:rPr>
          <w:rFonts w:ascii="Times New Roman" w:hAnsi="Times New Roman" w:cs="Times New Roman"/>
        </w:rPr>
        <w:t xml:space="preserve"> </w:t>
      </w:r>
      <w:r w:rsidR="00714D1A" w:rsidRPr="00E06BD2">
        <w:rPr>
          <w:rFonts w:ascii="Times New Roman" w:hAnsi="Times New Roman" w:cs="Times New Roman"/>
        </w:rPr>
        <w:t xml:space="preserve">стороны, и </w:t>
      </w:r>
    </w:p>
    <w:p w14:paraId="50ABBEF8" w14:textId="77777777" w:rsidR="00CC26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10131B">
        <w:rPr>
          <w:rFonts w:ascii="Times New Roman" w:hAnsi="Times New Roman" w:cs="Times New Roman"/>
        </w:rPr>
        <w:t>____________________________________________________________________________________</w:t>
      </w:r>
      <w:r w:rsidRPr="00D80269">
        <w:rPr>
          <w:rFonts w:ascii="Times New Roman" w:hAnsi="Times New Roman" w:cs="Times New Roman"/>
        </w:rPr>
        <w:t xml:space="preserve"> в лице_________________________________________________________________________________________ действующего____________________________</w:t>
      </w:r>
      <w:r w:rsidR="00C90623" w:rsidRPr="00D80269">
        <w:rPr>
          <w:rFonts w:ascii="Times New Roman" w:hAnsi="Times New Roman" w:cs="Times New Roman"/>
        </w:rPr>
        <w:t xml:space="preserve">_________________именуем </w:t>
      </w:r>
      <w:r w:rsidRPr="00D80269">
        <w:rPr>
          <w:rFonts w:ascii="Times New Roman" w:hAnsi="Times New Roman" w:cs="Times New Roman"/>
        </w:rPr>
        <w:t>в дальнейшем “Заявитель”,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заключили настоящий Договор о нижеследующем:</w:t>
      </w:r>
    </w:p>
    <w:p w14:paraId="67CA1C37" w14:textId="77777777" w:rsidR="00227852" w:rsidRPr="00D80269" w:rsidRDefault="00227852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4FA947F1" w14:textId="77777777" w:rsidR="00714D1A" w:rsidRPr="00D80269" w:rsidRDefault="00714D1A" w:rsidP="00C90623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I. Предмет договора</w:t>
      </w:r>
    </w:p>
    <w:p w14:paraId="2C39B9D9" w14:textId="3582F176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1.1. В соответствии с условиями настоящего договора Заявитель для участия в торгах по продаже имущества,</w:t>
      </w:r>
      <w:r w:rsidR="00C90623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 xml:space="preserve">принадлежащего </w:t>
      </w:r>
      <w:r w:rsidR="00382AE0">
        <w:rPr>
          <w:rFonts w:ascii="Times New Roman" w:hAnsi="Times New Roman" w:cs="Times New Roman"/>
          <w:color w:val="000000" w:themeColor="text1"/>
        </w:rPr>
        <w:t>Морозова Сергея Владимировича</w:t>
      </w:r>
      <w:r w:rsidRPr="00D80269">
        <w:rPr>
          <w:rFonts w:ascii="Times New Roman" w:hAnsi="Times New Roman" w:cs="Times New Roman"/>
        </w:rPr>
        <w:t>, проводимых _________ г. на электронной торговой площадке по адресу:____________________ перечисляет денежные средства в размере ______________________________________, на</w:t>
      </w:r>
    </w:p>
    <w:p w14:paraId="3D9B96B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счет, указанный Организатором торгов, с указанием сведений, изложенных в объявлении о торгах.</w:t>
      </w:r>
    </w:p>
    <w:p w14:paraId="14F2D9DB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1.2. Задаток вносится Заявителем в счет обеспечения исполнения обязательств по оплате продаваемого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62F72A6A" w14:textId="02F42436" w:rsidR="00B1185D" w:rsidRDefault="00714D1A" w:rsidP="003A150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1.3. </w:t>
      </w:r>
      <w:r w:rsidR="00BC0C8B" w:rsidRPr="00BC0C8B">
        <w:rPr>
          <w:rFonts w:ascii="Times New Roman" w:hAnsi="Times New Roman" w:cs="Times New Roman"/>
        </w:rPr>
        <w:t>Лот №</w:t>
      </w:r>
      <w:r w:rsidR="00382AE0">
        <w:rPr>
          <w:rFonts w:ascii="Times New Roman" w:hAnsi="Times New Roman" w:cs="Times New Roman"/>
        </w:rPr>
        <w:t>1</w:t>
      </w:r>
      <w:r w:rsidR="00C05609">
        <w:rPr>
          <w:rFonts w:ascii="Times New Roman" w:hAnsi="Times New Roman" w:cs="Times New Roman"/>
        </w:rPr>
        <w:t>:</w:t>
      </w:r>
      <w:r w:rsidR="00BC0C8B" w:rsidRPr="00BC0C8B">
        <w:rPr>
          <w:rFonts w:ascii="Times New Roman" w:hAnsi="Times New Roman" w:cs="Times New Roman"/>
        </w:rPr>
        <w:t xml:space="preserve"> </w:t>
      </w:r>
    </w:p>
    <w:p w14:paraId="64A1F15A" w14:textId="77777777" w:rsidR="00382AE0" w:rsidRPr="00382AE0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- дом, назначение: жилое, 3-этажный, (подземных этажей -1), общей площадью 520 </w:t>
      </w:r>
      <w:proofErr w:type="spellStart"/>
      <w:r w:rsidRPr="00382AE0">
        <w:rPr>
          <w:rFonts w:ascii="Times New Roman" w:hAnsi="Times New Roman" w:cs="Times New Roman"/>
        </w:rPr>
        <w:t>кв.м</w:t>
      </w:r>
      <w:proofErr w:type="spellEnd"/>
      <w:r w:rsidRPr="00382AE0">
        <w:rPr>
          <w:rFonts w:ascii="Times New Roman" w:hAnsi="Times New Roman" w:cs="Times New Roman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382AE0">
        <w:rPr>
          <w:rFonts w:ascii="Times New Roman" w:hAnsi="Times New Roman" w:cs="Times New Roman"/>
        </w:rPr>
        <w:t>Никулиха</w:t>
      </w:r>
      <w:proofErr w:type="spellEnd"/>
      <w:r w:rsidRPr="00382AE0">
        <w:rPr>
          <w:rFonts w:ascii="Times New Roman" w:hAnsi="Times New Roman" w:cs="Times New Roman"/>
        </w:rPr>
        <w:t xml:space="preserve">», д. 176, кадастровый (или условный) номер 38-38-01/055/2011-741; </w:t>
      </w:r>
    </w:p>
    <w:p w14:paraId="33B501E2" w14:textId="77777777" w:rsidR="00382AE0" w:rsidRPr="00382AE0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- дом, назначение: жилое, 3-этажный, (подземных этажей -1), общей площадью 240 </w:t>
      </w:r>
      <w:proofErr w:type="spellStart"/>
      <w:r w:rsidRPr="00382AE0">
        <w:rPr>
          <w:rFonts w:ascii="Times New Roman" w:hAnsi="Times New Roman" w:cs="Times New Roman"/>
        </w:rPr>
        <w:t>кв.м</w:t>
      </w:r>
      <w:proofErr w:type="spellEnd"/>
      <w:r w:rsidRPr="00382AE0">
        <w:rPr>
          <w:rFonts w:ascii="Times New Roman" w:hAnsi="Times New Roman" w:cs="Times New Roman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382AE0">
        <w:rPr>
          <w:rFonts w:ascii="Times New Roman" w:hAnsi="Times New Roman" w:cs="Times New Roman"/>
        </w:rPr>
        <w:t>Никулиха</w:t>
      </w:r>
      <w:proofErr w:type="spellEnd"/>
      <w:r w:rsidRPr="00382AE0">
        <w:rPr>
          <w:rFonts w:ascii="Times New Roman" w:hAnsi="Times New Roman" w:cs="Times New Roman"/>
        </w:rPr>
        <w:t xml:space="preserve">», д. 176, кадастровый (или условный) номер 38-38-01/055/2011- 742; </w:t>
      </w:r>
    </w:p>
    <w:p w14:paraId="4215FC11" w14:textId="77777777" w:rsidR="00382AE0" w:rsidRPr="00382AE0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- земельный участок, категория земель: земли сельскохозяйственного назначения, разрешенное использование: для ведения садоводства, общая площадь 1621 </w:t>
      </w:r>
      <w:proofErr w:type="spellStart"/>
      <w:r w:rsidRPr="00382AE0">
        <w:rPr>
          <w:rFonts w:ascii="Times New Roman" w:hAnsi="Times New Roman" w:cs="Times New Roman"/>
        </w:rPr>
        <w:t>кв.м</w:t>
      </w:r>
      <w:proofErr w:type="spellEnd"/>
      <w:r w:rsidRPr="00382AE0">
        <w:rPr>
          <w:rFonts w:ascii="Times New Roman" w:hAnsi="Times New Roman" w:cs="Times New Roman"/>
        </w:rPr>
        <w:t>., адрес объекта: Иркутская область, Иркутский район, садоводческое некоммерческое товарищество «</w:t>
      </w:r>
      <w:proofErr w:type="spellStart"/>
      <w:r w:rsidRPr="00382AE0">
        <w:rPr>
          <w:rFonts w:ascii="Times New Roman" w:hAnsi="Times New Roman" w:cs="Times New Roman"/>
        </w:rPr>
        <w:t>Никулиха</w:t>
      </w:r>
      <w:proofErr w:type="spellEnd"/>
      <w:r w:rsidRPr="00382AE0">
        <w:rPr>
          <w:rFonts w:ascii="Times New Roman" w:hAnsi="Times New Roman" w:cs="Times New Roman"/>
        </w:rPr>
        <w:t>», уч. 176, кадастровый номер 38:06:021001:0513.</w:t>
      </w:r>
    </w:p>
    <w:p w14:paraId="439C7070" w14:textId="581E9765" w:rsidR="00714D1A" w:rsidRPr="00D80269" w:rsidRDefault="00382AE0" w:rsidP="00382AE0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382AE0">
        <w:rPr>
          <w:rFonts w:ascii="Times New Roman" w:hAnsi="Times New Roman" w:cs="Times New Roman"/>
        </w:rPr>
        <w:t xml:space="preserve">Имущество является предметом залога по договору об ипотеке (залоге недвижимого имущества) от 01.11.2013, заключенному между Морозовым Сергеем Владимировичем и АО «Восточно-Сибирский транспортный коммерческий банк», являющимся конкурсным кредитором, требования которого обеспечены залогом имущества Должника, в деле о несостоятельности (банкротстве) Должника, что подтверждается определением Арбитражного суда Иркутской области от 07.02.2025 по делу № А19-14157/2024. </w:t>
      </w:r>
    </w:p>
    <w:p w14:paraId="63925645" w14:textId="52637884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1.4. Начальная цена продажи имущества устанавливается в размере </w:t>
      </w:r>
      <w:r w:rsidR="00382AE0">
        <w:rPr>
          <w:rFonts w:ascii="Times New Roman" w:hAnsi="Times New Roman" w:cs="Times New Roman"/>
        </w:rPr>
        <w:t>53</w:t>
      </w:r>
      <w:r w:rsidR="00B1185D">
        <w:rPr>
          <w:rFonts w:ascii="Times New Roman" w:hAnsi="Times New Roman" w:cs="Times New Roman"/>
        </w:rPr>
        <w:t xml:space="preserve"> </w:t>
      </w:r>
      <w:r w:rsidR="00382AE0">
        <w:rPr>
          <w:rFonts w:ascii="Times New Roman" w:hAnsi="Times New Roman" w:cs="Times New Roman"/>
        </w:rPr>
        <w:t>78</w:t>
      </w:r>
      <w:r w:rsidR="00B1185D">
        <w:rPr>
          <w:rFonts w:ascii="Times New Roman" w:hAnsi="Times New Roman" w:cs="Times New Roman"/>
        </w:rPr>
        <w:t>0</w:t>
      </w:r>
      <w:r w:rsidR="00C05609" w:rsidRPr="00C05609">
        <w:rPr>
          <w:rFonts w:ascii="Times New Roman" w:hAnsi="Times New Roman" w:cs="Times New Roman"/>
        </w:rPr>
        <w:t xml:space="preserve"> 000</w:t>
      </w:r>
      <w:r w:rsidR="00E71949">
        <w:rPr>
          <w:rFonts w:ascii="Times New Roman" w:hAnsi="Times New Roman" w:cs="Times New Roman"/>
        </w:rPr>
        <w:t xml:space="preserve"> рублей</w:t>
      </w:r>
      <w:r w:rsidRPr="00D80269">
        <w:rPr>
          <w:rFonts w:ascii="Times New Roman" w:hAnsi="Times New Roman" w:cs="Times New Roman"/>
        </w:rPr>
        <w:t>.</w:t>
      </w:r>
    </w:p>
    <w:p w14:paraId="00049041" w14:textId="5A4EF5D5" w:rsidR="00714D1A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 xml:space="preserve">Задаток – </w:t>
      </w:r>
      <w:r w:rsidR="00994FDA" w:rsidRPr="00994FDA">
        <w:rPr>
          <w:rFonts w:ascii="Times New Roman" w:hAnsi="Times New Roman" w:cs="Times New Roman"/>
        </w:rPr>
        <w:t>10</w:t>
      </w:r>
      <w:r w:rsidR="005D1B09">
        <w:rPr>
          <w:rFonts w:ascii="Times New Roman" w:hAnsi="Times New Roman" w:cs="Times New Roman"/>
        </w:rPr>
        <w:t> </w:t>
      </w:r>
      <w:r w:rsidR="00994FDA" w:rsidRPr="00994FDA">
        <w:rPr>
          <w:rFonts w:ascii="Times New Roman" w:hAnsi="Times New Roman" w:cs="Times New Roman"/>
        </w:rPr>
        <w:t>756</w:t>
      </w:r>
      <w:r w:rsidR="005D1B09">
        <w:rPr>
          <w:rFonts w:ascii="Times New Roman" w:hAnsi="Times New Roman" w:cs="Times New Roman"/>
        </w:rPr>
        <w:t xml:space="preserve"> </w:t>
      </w:r>
      <w:r w:rsidR="00994FDA" w:rsidRPr="00994FDA">
        <w:rPr>
          <w:rFonts w:ascii="Times New Roman" w:hAnsi="Times New Roman" w:cs="Times New Roman"/>
        </w:rPr>
        <w:t>000</w:t>
      </w:r>
      <w:r w:rsidRPr="00D80269">
        <w:rPr>
          <w:rFonts w:ascii="Times New Roman" w:hAnsi="Times New Roman" w:cs="Times New Roman"/>
        </w:rPr>
        <w:t xml:space="preserve"> рублей.</w:t>
      </w:r>
    </w:p>
    <w:p w14:paraId="4A1EB267" w14:textId="77777777" w:rsidR="006747B3" w:rsidRDefault="006747B3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Реквизиты для внесения задатка:</w:t>
      </w:r>
    </w:p>
    <w:p w14:paraId="27254CE8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получатель Морозов Сергей Владимирович, </w:t>
      </w:r>
    </w:p>
    <w:p w14:paraId="5D04388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получателя 381000216716, </w:t>
      </w:r>
    </w:p>
    <w:p w14:paraId="05FA2BA7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р/счет № 40817810450205836699, </w:t>
      </w:r>
    </w:p>
    <w:p w14:paraId="69696282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открытый в ФИЛИАЛЕ ЦЕНТРАЛЬНЫЙ ПАО СОВКОМБАНК, </w:t>
      </w:r>
    </w:p>
    <w:p w14:paraId="0AF501F3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БИК 045004763, </w:t>
      </w:r>
    </w:p>
    <w:p w14:paraId="74589041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ИНН 4401116480, </w:t>
      </w:r>
    </w:p>
    <w:p w14:paraId="04A30AAC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 xml:space="preserve">ОГРН 1144400000425, </w:t>
      </w:r>
    </w:p>
    <w:p w14:paraId="7DDD221A" w14:textId="77777777" w:rsidR="005D1B09" w:rsidRP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D1B09">
        <w:rPr>
          <w:rFonts w:ascii="Times New Roman" w:hAnsi="Times New Roman" w:cs="Times New Roman"/>
        </w:rPr>
        <w:t>Корр</w:t>
      </w:r>
      <w:proofErr w:type="spellEnd"/>
      <w:r w:rsidRPr="005D1B09">
        <w:rPr>
          <w:rFonts w:ascii="Times New Roman" w:hAnsi="Times New Roman" w:cs="Times New Roman"/>
        </w:rPr>
        <w:t xml:space="preserve">/счет 30101810150040000763, </w:t>
      </w:r>
    </w:p>
    <w:p w14:paraId="1902188F" w14:textId="632C0A0E" w:rsidR="006747B3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5D1B09">
        <w:rPr>
          <w:rFonts w:ascii="Times New Roman" w:hAnsi="Times New Roman" w:cs="Times New Roman"/>
        </w:rPr>
        <w:t>КПП 544543001</w:t>
      </w:r>
      <w:r w:rsidR="006747B3" w:rsidRPr="006747B3">
        <w:rPr>
          <w:rFonts w:ascii="Times New Roman" w:hAnsi="Times New Roman" w:cs="Times New Roman"/>
        </w:rPr>
        <w:t>.</w:t>
      </w:r>
    </w:p>
    <w:p w14:paraId="2B8AA809" w14:textId="015D18CC" w:rsid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6B8CEE13" w14:textId="18962FF0" w:rsidR="005D1B0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54B9D1E5" w14:textId="77777777" w:rsidR="005D1B09" w:rsidRPr="00D80269" w:rsidRDefault="005D1B09" w:rsidP="005D1B09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p w14:paraId="0074F1EE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2171F1FB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lastRenderedPageBreak/>
        <w:t>II. Порядок внесения задатка</w:t>
      </w:r>
    </w:p>
    <w:p w14:paraId="2B5CFEB5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2.1. Задаток должен быть внесен Заявителем в указанном в п. 1.1 настоящего договора размере не позднее даты,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указанной в извещении о проведении торгов и считается внесенным с даты поступления всей суммы задатка Организатору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торгов.</w:t>
      </w:r>
    </w:p>
    <w:p w14:paraId="29A4208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В случае не поступления суммы задатка в установленный срок обязательства Заявителя по внесению задатка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считаются не выполненными. В этом случае Заявитель к участию в торгах не допускается.</w:t>
      </w:r>
    </w:p>
    <w:p w14:paraId="1881018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2.2. На денежные средства, перечисленные в соответствии с настоящим договором, проценты не начисляются.</w:t>
      </w:r>
    </w:p>
    <w:p w14:paraId="28233F8A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6B495D85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III. Порядок возврата и удержания задатка</w:t>
      </w:r>
    </w:p>
    <w:p w14:paraId="7895AB57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3.1. Задаток возвращается в случаях и в сроки, установленные п. 3.2 настоящего договора путем перечисления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суммы внесенного задатка на указанный в статье 5 настоящего договора счет заявителя.</w:t>
      </w:r>
      <w:r w:rsidR="00E71949" w:rsidRPr="00E71949">
        <w:t xml:space="preserve"> </w:t>
      </w:r>
      <w:r w:rsidR="00E71949" w:rsidRPr="00E71949">
        <w:rPr>
          <w:rFonts w:ascii="Times New Roman" w:hAnsi="Times New Roman" w:cs="Times New Roman"/>
        </w:rPr>
        <w:t>Задаток физическим лицам, не выигравшим торги, возвращается в объеме за вычетом комиссии банка за перечисление денежных средств</w:t>
      </w:r>
      <w:r w:rsidR="003A150A">
        <w:rPr>
          <w:rFonts w:ascii="Times New Roman" w:hAnsi="Times New Roman" w:cs="Times New Roman"/>
        </w:rPr>
        <w:t xml:space="preserve"> (комиссия банка удерживается из суммы задатка, подлежащего перечислению)</w:t>
      </w:r>
      <w:r w:rsidR="00E71949">
        <w:rPr>
          <w:rFonts w:ascii="Times New Roman" w:hAnsi="Times New Roman" w:cs="Times New Roman"/>
        </w:rPr>
        <w:t>.</w:t>
      </w:r>
    </w:p>
    <w:p w14:paraId="20DB201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Заявитель обязан незамедлительно информировать Организатора торгов об изменении своих банковских реквизитов.</w:t>
      </w:r>
    </w:p>
    <w:p w14:paraId="116BEDF3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Организатор торгов не отвечает за нарушение установленных настоящим договором сроков возврата задатка в случае, если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Заявитель своевременно не информировал Организатора торгов об изменении своих банковских реквизитов.</w:t>
      </w:r>
    </w:p>
    <w:p w14:paraId="74944EF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3.2. Суммы внесенных заявителями задатков возвращаются всем заявителям, за исключением победителя торгов,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в течение пяти рабочих дней со дня подписания протокола о результатах проведения торгов.</w:t>
      </w:r>
    </w:p>
    <w:p w14:paraId="78A5D202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3.3. Внесенный задаток не возвращается в случае отказа или уклонения победителя торгов от подписания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договора купли-продажи в течение 5 дней с момента его получения.</w:t>
      </w:r>
    </w:p>
    <w:p w14:paraId="0C76A22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3.4. Внесенный Заявителем Задаток засчитывается в счет оплаты стоимости приобретаемого на торгах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имущества.</w:t>
      </w:r>
    </w:p>
    <w:p w14:paraId="3E3826CF" w14:textId="77777777" w:rsidR="00227852" w:rsidRPr="00D80269" w:rsidRDefault="00227852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0B35AF37" w14:textId="77777777" w:rsidR="00714D1A" w:rsidRPr="00D80269" w:rsidRDefault="00714D1A" w:rsidP="00146E26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IV. Конфиденциальность</w:t>
      </w:r>
    </w:p>
    <w:p w14:paraId="258F86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4.1. Стороны обязуются не разглашать никаких сведений конфиденциального характера друг о друге, а также не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использовать во вред друг другу информацию, полученную в рамках выполнения настоящего Договора. Каждая из сторон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обязана обеспечить защиту от несанкционированного доступа, использования или распространения третьим лицам.</w:t>
      </w:r>
    </w:p>
    <w:p w14:paraId="0E29CA8F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4.2. Информация не будет считаться конфиденциальной и Стороны не будут иметь никаких обязательств в</w:t>
      </w:r>
      <w:r w:rsidR="00146E26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отношении данной информации, если она удовлетворяет одному из следующих требований:</w:t>
      </w:r>
    </w:p>
    <w:p w14:paraId="744C82A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является или становится публично известной в результате неосторожного или намеренного действия передающей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Стороны;</w:t>
      </w:r>
    </w:p>
    <w:p w14:paraId="363DFF9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легально получена от третьей стороны без каких-либо ограничений по ее распространению и без нарушения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условий настоящего Соглашения;</w:t>
      </w:r>
    </w:p>
    <w:p w14:paraId="0382138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получена из общеизвестного официального источника;</w:t>
      </w:r>
    </w:p>
    <w:p w14:paraId="3034D2B4" w14:textId="77777777" w:rsidR="00714D1A" w:rsidRPr="00D80269" w:rsidRDefault="00714D1A" w:rsidP="00227852">
      <w:pPr>
        <w:tabs>
          <w:tab w:val="left" w:pos="1418"/>
        </w:tabs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• разрешена к выпуску в свет с письменного разрешения Стороны, обладающей этой информацией.</w:t>
      </w:r>
    </w:p>
    <w:p w14:paraId="75840BFE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4.3. Стороны несут ответственность в соответствии с настоящим Договором и законодательством Российской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Федерации за разглашение конфиденциальной информации в размере причиненного прямого ущерба.</w:t>
      </w:r>
    </w:p>
    <w:p w14:paraId="65CD0FD9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4.4. Запрет на разглашение конфиденциальной информации действует в течение 5 лет после прекращения</w:t>
      </w:r>
      <w:r w:rsidR="0035722B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настоящего Договора, если Сторонами не определены другие сроки в дополнительных договорах, касающихся конкретных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проектов.</w:t>
      </w:r>
    </w:p>
    <w:p w14:paraId="06E5EC59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DA8D71E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V. Срок действия настоящего договора</w:t>
      </w:r>
    </w:p>
    <w:p w14:paraId="11516A00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5.1. Настоящий договор вступает в силу с момента его подписания Сторонами и прекращает свое действие после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исполнения Сторонами всех обязательств по нему.</w:t>
      </w:r>
    </w:p>
    <w:p w14:paraId="7B5C3C24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5.2. Все возможные споры и разногласия, связанные с исполнением настоящего договора, будут разрешаться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Сторонами путем переговоров. В случае невозможности разрешения споров и разногласий путем переговоров они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передаются на разрешение в Арбитражный суд по месту нахождения истца.</w:t>
      </w:r>
    </w:p>
    <w:p w14:paraId="1C7C2F7C" w14:textId="77777777" w:rsidR="00714D1A" w:rsidRPr="00D80269" w:rsidRDefault="00714D1A" w:rsidP="00714D1A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  <w:r w:rsidRPr="00D80269">
        <w:rPr>
          <w:rFonts w:ascii="Times New Roman" w:hAnsi="Times New Roman" w:cs="Times New Roman"/>
        </w:rPr>
        <w:t>5.3. Настоящий договор составлен в двух экземплярах, имеющих одинаковую юридическую силу, по одному для</w:t>
      </w:r>
      <w:r w:rsidR="00623E98" w:rsidRPr="00D80269">
        <w:rPr>
          <w:rFonts w:ascii="Times New Roman" w:hAnsi="Times New Roman" w:cs="Times New Roman"/>
        </w:rPr>
        <w:t xml:space="preserve"> </w:t>
      </w:r>
      <w:r w:rsidRPr="00D80269">
        <w:rPr>
          <w:rFonts w:ascii="Times New Roman" w:hAnsi="Times New Roman" w:cs="Times New Roman"/>
        </w:rPr>
        <w:t>каждой из Сторон.</w:t>
      </w:r>
    </w:p>
    <w:p w14:paraId="63366C01" w14:textId="77777777" w:rsidR="00227852" w:rsidRPr="00D80269" w:rsidRDefault="00227852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</w:p>
    <w:p w14:paraId="39DA58E7" w14:textId="77777777" w:rsidR="00714D1A" w:rsidRPr="00D80269" w:rsidRDefault="00714D1A" w:rsidP="00623E98">
      <w:pPr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b/>
        </w:rPr>
      </w:pPr>
      <w:r w:rsidRPr="00D80269">
        <w:rPr>
          <w:rFonts w:ascii="Times New Roman" w:hAnsi="Times New Roman" w:cs="Times New Roman"/>
          <w:b/>
        </w:rPr>
        <w:t>VI. Место нахождения и банковские реквизиты Сторон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5036"/>
      </w:tblGrid>
      <w:tr w:rsidR="002A7B36" w:rsidRPr="00D80269" w14:paraId="4C82B477" w14:textId="77777777" w:rsidTr="00FE3E45">
        <w:trPr>
          <w:trHeight w:val="2637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5709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Организатор торгов:</w:t>
            </w:r>
          </w:p>
          <w:p w14:paraId="4AC4A1D3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Финансовый управляющий</w:t>
            </w:r>
          </w:p>
          <w:p w14:paraId="74810646" w14:textId="77777777" w:rsidR="00300F5D" w:rsidRPr="00D80269" w:rsidRDefault="00FE3E45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Тугаринова Н.Н</w:t>
            </w:r>
            <w:r w:rsidR="00E06BD2">
              <w:rPr>
                <w:b/>
                <w:sz w:val="22"/>
                <w:szCs w:val="22"/>
              </w:rPr>
              <w:t>.</w:t>
            </w:r>
          </w:p>
          <w:p w14:paraId="14DA977B" w14:textId="77777777" w:rsidR="006747B3" w:rsidRDefault="006747B3" w:rsidP="006747B3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Реквизиты:</w:t>
            </w:r>
          </w:p>
          <w:p w14:paraId="6AD11BE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получатель Морозов Сергей Владимирович, </w:t>
            </w:r>
          </w:p>
          <w:p w14:paraId="7328BDB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получателя 381000216716, </w:t>
            </w:r>
          </w:p>
          <w:p w14:paraId="7D0404DA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р/счет № 40817810450205836699, </w:t>
            </w:r>
          </w:p>
          <w:p w14:paraId="1E3B0F84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открытый в ФИЛИАЛЕ ЦЕНТРАЛЬНЫЙ ПАО СОВКОМБАНК, </w:t>
            </w:r>
          </w:p>
          <w:p w14:paraId="5ACEF938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БИК 045004763, </w:t>
            </w:r>
          </w:p>
          <w:p w14:paraId="513BB10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ИНН 4401116480, </w:t>
            </w:r>
          </w:p>
          <w:p w14:paraId="7A02877E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ОГРН 1144400000425, </w:t>
            </w:r>
          </w:p>
          <w:p w14:paraId="4E14F0F2" w14:textId="77777777" w:rsidR="005D1B09" w:rsidRPr="005D1B09" w:rsidRDefault="005D1B09" w:rsidP="005D1B09">
            <w:pPr>
              <w:tabs>
                <w:tab w:val="left" w:pos="1080"/>
              </w:tabs>
              <w:suppressAutoHyphens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Корр</w:t>
            </w:r>
            <w:proofErr w:type="spellEnd"/>
            <w:r w:rsidRPr="005D1B09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/счет 30101810150040000763, </w:t>
            </w:r>
          </w:p>
          <w:p w14:paraId="4E107138" w14:textId="146C5DA4" w:rsidR="00300F5D" w:rsidRPr="00D80269" w:rsidRDefault="005D1B09" w:rsidP="005D1B09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5D1B09">
              <w:rPr>
                <w:lang w:eastAsia="zh-CN"/>
              </w:rPr>
              <w:t>КПП 544543001</w:t>
            </w:r>
            <w:r w:rsidR="006747B3" w:rsidRPr="006747B3">
              <w:rPr>
                <w:lang w:eastAsia="zh-CN"/>
              </w:rPr>
              <w:t>.</w:t>
            </w:r>
          </w:p>
          <w:p w14:paraId="67D45BE4" w14:textId="77777777" w:rsidR="00251FE7" w:rsidRPr="00D80269" w:rsidRDefault="00251FE7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58D61EE8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296C8565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>_________________________/                     /</w:t>
            </w:r>
          </w:p>
        </w:tc>
        <w:tc>
          <w:tcPr>
            <w:tcW w:w="524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48BC" w14:textId="77777777" w:rsidR="00300F5D" w:rsidRPr="00D80269" w:rsidRDefault="00300F5D" w:rsidP="00FE3E45">
            <w:pPr>
              <w:pStyle w:val="a3"/>
              <w:spacing w:after="0" w:afterAutospacing="0"/>
              <w:rPr>
                <w:sz w:val="22"/>
                <w:szCs w:val="22"/>
              </w:rPr>
            </w:pPr>
            <w:r w:rsidRPr="00D80269">
              <w:rPr>
                <w:rStyle w:val="a4"/>
                <w:sz w:val="22"/>
                <w:szCs w:val="22"/>
              </w:rPr>
              <w:t>Заявитель:</w:t>
            </w:r>
          </w:p>
          <w:p w14:paraId="7A61345A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7E225BA6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0722F25C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B85B0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58A2BA9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0B9CABC" w14:textId="77777777" w:rsidR="00300F5D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2A36E0E" w14:textId="77777777" w:rsidR="006747B3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2C1EE2C" w14:textId="77777777" w:rsidR="006747B3" w:rsidRPr="00D80269" w:rsidRDefault="006747B3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4DAD4B7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6A1F5C4D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5024DE6C" w14:textId="77777777" w:rsidR="00300F5D" w:rsidRDefault="00300F5D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3175B704" w14:textId="77777777" w:rsidR="006747B3" w:rsidRPr="00D80269" w:rsidRDefault="006747B3" w:rsidP="00300F5D">
            <w:pPr>
              <w:pStyle w:val="a3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0BFAEFDF" w14:textId="77777777" w:rsidR="00300F5D" w:rsidRPr="00D80269" w:rsidRDefault="00300F5D" w:rsidP="00FE3E45">
            <w:pPr>
              <w:pStyle w:val="a3"/>
              <w:spacing w:before="0" w:beforeAutospacing="0" w:after="0" w:afterAutospacing="0"/>
              <w:jc w:val="right"/>
              <w:rPr>
                <w:sz w:val="22"/>
                <w:szCs w:val="22"/>
              </w:rPr>
            </w:pPr>
          </w:p>
          <w:p w14:paraId="34D0E234" w14:textId="77777777" w:rsidR="00300F5D" w:rsidRPr="00D80269" w:rsidRDefault="00300F5D" w:rsidP="00300F5D">
            <w:pPr>
              <w:pStyle w:val="a3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 w:rsidRPr="00D80269">
              <w:rPr>
                <w:b/>
                <w:sz w:val="22"/>
                <w:szCs w:val="22"/>
              </w:rPr>
              <w:t xml:space="preserve"> _________________/                          /</w:t>
            </w:r>
          </w:p>
        </w:tc>
      </w:tr>
    </w:tbl>
    <w:p w14:paraId="4D520F53" w14:textId="77777777" w:rsidR="00614135" w:rsidRPr="00D80269" w:rsidRDefault="00614135" w:rsidP="00300F5D">
      <w:p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</w:rPr>
      </w:pPr>
    </w:p>
    <w:sectPr w:rsidR="00614135" w:rsidRPr="00D80269" w:rsidSect="0022785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4D1A"/>
    <w:rsid w:val="00012195"/>
    <w:rsid w:val="000128EB"/>
    <w:rsid w:val="0006286D"/>
    <w:rsid w:val="0010131B"/>
    <w:rsid w:val="0011570E"/>
    <w:rsid w:val="00146E26"/>
    <w:rsid w:val="00227852"/>
    <w:rsid w:val="00251FE7"/>
    <w:rsid w:val="002A12DB"/>
    <w:rsid w:val="002A7B36"/>
    <w:rsid w:val="00300F5D"/>
    <w:rsid w:val="0035722B"/>
    <w:rsid w:val="0036304E"/>
    <w:rsid w:val="00382AE0"/>
    <w:rsid w:val="003A150A"/>
    <w:rsid w:val="003A4569"/>
    <w:rsid w:val="004D6C75"/>
    <w:rsid w:val="005D1B09"/>
    <w:rsid w:val="005D2B26"/>
    <w:rsid w:val="006053D3"/>
    <w:rsid w:val="006078BD"/>
    <w:rsid w:val="00614135"/>
    <w:rsid w:val="00623E98"/>
    <w:rsid w:val="006747B3"/>
    <w:rsid w:val="00714D1A"/>
    <w:rsid w:val="00742846"/>
    <w:rsid w:val="00780CF5"/>
    <w:rsid w:val="007B1522"/>
    <w:rsid w:val="007C3BD4"/>
    <w:rsid w:val="008168DB"/>
    <w:rsid w:val="0082193C"/>
    <w:rsid w:val="00842DB2"/>
    <w:rsid w:val="008F71F3"/>
    <w:rsid w:val="0092109C"/>
    <w:rsid w:val="00963125"/>
    <w:rsid w:val="00994FDA"/>
    <w:rsid w:val="00995096"/>
    <w:rsid w:val="00A57D16"/>
    <w:rsid w:val="00A63789"/>
    <w:rsid w:val="00AA6467"/>
    <w:rsid w:val="00AC5E28"/>
    <w:rsid w:val="00B1185D"/>
    <w:rsid w:val="00BC0C8B"/>
    <w:rsid w:val="00C03810"/>
    <w:rsid w:val="00C05609"/>
    <w:rsid w:val="00C3368E"/>
    <w:rsid w:val="00C90623"/>
    <w:rsid w:val="00CA6C5E"/>
    <w:rsid w:val="00CC261A"/>
    <w:rsid w:val="00CF1162"/>
    <w:rsid w:val="00D04997"/>
    <w:rsid w:val="00D80269"/>
    <w:rsid w:val="00DF398A"/>
    <w:rsid w:val="00E06BD2"/>
    <w:rsid w:val="00E315B8"/>
    <w:rsid w:val="00E658FE"/>
    <w:rsid w:val="00E71949"/>
    <w:rsid w:val="00E9124B"/>
    <w:rsid w:val="00FE3E45"/>
    <w:rsid w:val="00FE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7217A"/>
  <w15:docId w15:val="{7C04B151-49B8-4C6E-8D75-FE092DD95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14" w:hanging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3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0F5D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300F5D"/>
    <w:rPr>
      <w:b/>
      <w:bCs/>
    </w:rPr>
  </w:style>
  <w:style w:type="character" w:customStyle="1" w:styleId="highlight3">
    <w:name w:val="highlight3"/>
    <w:basedOn w:val="a0"/>
    <w:rsid w:val="00742846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13</cp:revision>
  <dcterms:created xsi:type="dcterms:W3CDTF">2022-07-07T02:59:00Z</dcterms:created>
  <dcterms:modified xsi:type="dcterms:W3CDTF">2025-10-10T04:42:00Z</dcterms:modified>
</cp:coreProperties>
</file>