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8C0" w:rsidRDefault="001D3F36">
      <w:pPr>
        <w:shd w:val="clear" w:color="auto" w:fill="FFFFFF"/>
        <w:spacing w:after="0" w:line="240" w:lineRule="auto"/>
        <w:ind w:left="1785" w:right="18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ДОГОВОР </w:t>
      </w:r>
    </w:p>
    <w:p w:rsidR="003778C0" w:rsidRDefault="001D3F36">
      <w:pPr>
        <w:shd w:val="clear" w:color="auto" w:fill="FFFFFF"/>
        <w:spacing w:after="0" w:line="240" w:lineRule="auto"/>
        <w:ind w:right="-4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КУПЛИ-ПРОДАЖИ ИМУЩЕСТВА</w:t>
      </w:r>
    </w:p>
    <w:p w:rsidR="003778C0" w:rsidRDefault="003778C0">
      <w:pPr>
        <w:shd w:val="clear" w:color="auto" w:fill="FFFFFF"/>
        <w:spacing w:before="100" w:beforeAutospacing="1" w:after="100" w:afterAutospacing="1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8C0" w:rsidRPr="0003397E" w:rsidRDefault="001D3F36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                                                                            </w:t>
      </w:r>
      <w:r w:rsidRPr="0003397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«____» __________ 20__ г.</w:t>
      </w:r>
    </w:p>
    <w:p w:rsidR="003778C0" w:rsidRPr="00B635F1" w:rsidRDefault="001D3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635F1" w:rsidRPr="00B635F1">
        <w:rPr>
          <w:rFonts w:ascii="Times New Roman" w:hAnsi="Times New Roman" w:cs="Times New Roman"/>
          <w:b/>
          <w:bCs/>
          <w:sz w:val="24"/>
          <w:szCs w:val="24"/>
        </w:rPr>
        <w:t xml:space="preserve">Финансовый управляющий </w:t>
      </w:r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>Володуцкого Ивана Дмитриевича (дата и место рождения: 16.02.1965, гор.</w:t>
      </w:r>
      <w:proofErr w:type="gramEnd"/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 xml:space="preserve"> Ленинград., СНИЛС 126-386-167 70, ИНН 780225609296, 196233, Санкт-Петербург, ул. Большая Зеленина, д. 13, кв. 196) </w:t>
      </w:r>
      <w:r w:rsidR="00B635F1" w:rsidRPr="00B635F1">
        <w:rPr>
          <w:rFonts w:ascii="Times New Roman" w:hAnsi="Times New Roman" w:cs="Times New Roman"/>
          <w:b/>
          <w:color w:val="333333"/>
          <w:sz w:val="24"/>
          <w:szCs w:val="24"/>
        </w:rPr>
        <w:t>Захарова Светлана Васильевна</w:t>
      </w:r>
      <w:r w:rsidR="00B635F1" w:rsidRPr="00B635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ИНН 781120902108, СНИЛС 069-178-062 97, </w:t>
      </w:r>
      <w:r w:rsidR="00B635F1" w:rsidRPr="00B635F1">
        <w:rPr>
          <w:rFonts w:ascii="Times New Roman" w:hAnsi="Times New Roman" w:cs="Times New Roman"/>
          <w:sz w:val="24"/>
          <w:szCs w:val="24"/>
        </w:rPr>
        <w:t>адрес для корреспонденции: 191186, Санкт-Петербург, а/я 107</w:t>
      </w:r>
      <w:r w:rsidR="00B635F1" w:rsidRPr="00B635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="001F7D34" w:rsidRPr="001A16B5">
        <w:rPr>
          <w:rFonts w:ascii="Times New Roman" w:eastAsia="Times New Roman" w:hAnsi="Times New Roman"/>
        </w:rPr>
        <w:t>член Союза арбитражных управляющих "КОНТИНЕНТ" (СРО) (ОГРН 1027804888704, ИНН 7810274570; 196607, г. Санкт-Петербург, г. Пушкин, б-р Алексея Толстого, дом 50, корпус 1, литера</w:t>
      </w:r>
      <w:proofErr w:type="gramStart"/>
      <w:r w:rsidR="001F7D34" w:rsidRPr="001A16B5">
        <w:rPr>
          <w:rFonts w:ascii="Times New Roman" w:eastAsia="Times New Roman" w:hAnsi="Times New Roman"/>
        </w:rPr>
        <w:t xml:space="preserve"> А</w:t>
      </w:r>
      <w:proofErr w:type="gramEnd"/>
      <w:r w:rsidR="001F7D34" w:rsidRPr="001A16B5">
        <w:rPr>
          <w:rFonts w:ascii="Times New Roman" w:eastAsia="Times New Roman" w:hAnsi="Times New Roman"/>
        </w:rPr>
        <w:t>, помещение 9-Н, комната 12)</w:t>
      </w:r>
      <w:r w:rsidR="00B635F1" w:rsidRPr="00B635F1">
        <w:rPr>
          <w:rFonts w:ascii="Times New Roman" w:eastAsia="Times New Roman" w:hAnsi="Times New Roman" w:cs="Times New Roman"/>
          <w:sz w:val="24"/>
          <w:szCs w:val="24"/>
        </w:rPr>
        <w:t>, утвержденный о</w:t>
      </w:r>
      <w:r w:rsidR="00B635F1" w:rsidRPr="00B635F1">
        <w:rPr>
          <w:rFonts w:ascii="Times New Roman" w:hAnsi="Times New Roman" w:cs="Times New Roman"/>
          <w:bCs/>
          <w:noProof/>
          <w:sz w:val="24"/>
          <w:szCs w:val="24"/>
        </w:rPr>
        <w:t>пределением Арбитражного суда города Санкт-Петербурга и Ленинградской области от 17.10.2023 по делу №А56-23982/2020</w:t>
      </w:r>
      <w:r w:rsidRPr="00B635F1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, </w:t>
      </w:r>
      <w:r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ПРОДАВЕЦ, с одной стороны, и </w:t>
      </w:r>
    </w:p>
    <w:p w:rsidR="003778C0" w:rsidRPr="0003397E" w:rsidRDefault="001D3F36">
      <w:pPr>
        <w:shd w:val="clear" w:color="auto" w:fill="FFFFFF"/>
        <w:spacing w:after="0" w:line="240" w:lineRule="auto"/>
        <w:ind w:firstLine="52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_________________________________________________________________________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именуемый в дальнейшем ПОКУПАТЕЛЬ, с другой стороны, вместе именуемые СТОРОНЫ, заключили настоящий Договор о нижеследующем: </w:t>
      </w:r>
    </w:p>
    <w:p w:rsidR="003778C0" w:rsidRPr="0003397E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  <w:r w:rsidRPr="000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Pr="00B635F1" w:rsidRDefault="001D3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9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r w:rsidRPr="000339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ПРОДАВЕЦ принимает на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обязательства передать на возмездной основе (продать), а ПОКУПАТЕЛЬ принимает на себя обязательства принять и оплатить имущество, указанное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1.</w:t>
      </w:r>
      <w:r w:rsidR="00B51746"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Договора. </w:t>
      </w:r>
    </w:p>
    <w:p w:rsidR="003778C0" w:rsidRPr="00EC4788" w:rsidRDefault="001D3F36" w:rsidP="00B635F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являющ</w:t>
      </w:r>
      <w:r w:rsidR="00FF6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ся предметом купли-продажи по настоящему Договору, передается (продается) ПОКУПАТЕЛЮ, признанному Победителем торгов по Лоту №1 Протоколом </w:t>
      </w:r>
      <w:r w:rsidR="0003397E" w:rsidRPr="00B635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№_____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итогах торгов </w:t>
      </w:r>
      <w:r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продаже имущества гр. </w:t>
      </w:r>
      <w:proofErr w:type="spellStart"/>
      <w:r w:rsidR="00B635F1"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Володуцкого</w:t>
      </w:r>
      <w:proofErr w:type="spellEnd"/>
      <w:r w:rsidR="00B635F1"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И.Д</w:t>
      </w:r>
      <w:r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 </w:t>
      </w:r>
      <w:r w:rsidR="0003397E" w:rsidRPr="00B635F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635F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«____» __________ 20__ г. </w:t>
      </w:r>
      <w:r w:rsidRPr="00B63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получившему право на приобретение указанного в пункте 1.2 настоящего Договора имущества. </w:t>
      </w:r>
    </w:p>
    <w:p w:rsidR="003778C0" w:rsidRDefault="001D3F36" w:rsidP="00EC4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4788">
        <w:rPr>
          <w:rFonts w:ascii="Times New Roman" w:hAnsi="Times New Roman" w:cs="Times New Roman"/>
          <w:color w:val="000000"/>
          <w:sz w:val="24"/>
          <w:szCs w:val="24"/>
        </w:rPr>
        <w:t>Торги проведены</w:t>
      </w:r>
      <w:r w:rsidRPr="00EC4788">
        <w:rPr>
          <w:rFonts w:ascii="Times New Roman" w:hAnsi="Times New Roman" w:cs="Times New Roman"/>
          <w:sz w:val="24"/>
          <w:szCs w:val="24"/>
        </w:rPr>
        <w:t xml:space="preserve"> </w:t>
      </w:r>
      <w:r w:rsidRPr="00EC4788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r w:rsidR="00B635F1" w:rsidRPr="00EC478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 о порядке, сроках и условиях Продажи 50% доли в уставном капитале </w:t>
      </w:r>
      <w:r w:rsidR="00B635F1" w:rsidRPr="00E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"РЕЙДЕР"  (ИНН 7802198573, ОГРН 1027801534771, 194156,  ГОРОД САНКТ-ПЕТЕРБУРГ, проспект ЭНГЕЛЬСА, д. 145, к. 1)</w:t>
      </w:r>
      <w:r w:rsidR="00740FF6" w:rsidRPr="00E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C4788">
        <w:rPr>
          <w:rFonts w:ascii="Times New Roman" w:hAnsi="Times New Roman" w:cs="Times New Roman"/>
          <w:sz w:val="24"/>
          <w:szCs w:val="24"/>
        </w:rPr>
        <w:t xml:space="preserve">в рамках дела о банкротстве </w:t>
      </w:r>
      <w:r w:rsidR="00740FF6" w:rsidRPr="00EC4788">
        <w:rPr>
          <w:rFonts w:ascii="Times New Roman" w:hAnsi="Times New Roman" w:cs="Times New Roman"/>
          <w:bCs/>
          <w:noProof/>
          <w:sz w:val="24"/>
          <w:szCs w:val="24"/>
        </w:rPr>
        <w:t>№А56-23982/2020</w:t>
      </w:r>
      <w:r w:rsidRPr="00EC4788">
        <w:rPr>
          <w:rFonts w:ascii="Times New Roman" w:hAnsi="Times New Roman" w:cs="Times New Roman"/>
          <w:sz w:val="24"/>
          <w:szCs w:val="24"/>
        </w:rPr>
        <w:t xml:space="preserve">, утвержденным </w:t>
      </w:r>
      <w:r w:rsidR="00B51746" w:rsidRPr="00EC4788">
        <w:rPr>
          <w:rFonts w:ascii="Times New Roman" w:hAnsi="Times New Roman" w:cs="Times New Roman"/>
          <w:sz w:val="24"/>
          <w:szCs w:val="24"/>
        </w:rPr>
        <w:t xml:space="preserve">Определением Арбитражного суда Санкт-Петербурга и Ленинградской области по делу </w:t>
      </w:r>
      <w:r w:rsidR="00EC4788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А56-23982/2020/полож.4 </w:t>
      </w:r>
      <w:r w:rsidR="00B51746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от 1</w:t>
      </w:r>
      <w:r w:rsidR="00EC4788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="00B51746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.0</w:t>
      </w:r>
      <w:r w:rsidR="00EC4788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</w:t>
      </w:r>
      <w:r w:rsidR="00B51746" w:rsidRPr="00EC4788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.2024</w:t>
      </w:r>
      <w:r w:rsidRPr="00EC4788">
        <w:rPr>
          <w:rFonts w:ascii="Times New Roman" w:hAnsi="Times New Roman" w:cs="Times New Roman"/>
          <w:sz w:val="24"/>
          <w:szCs w:val="24"/>
        </w:rPr>
        <w:t>. </w:t>
      </w:r>
    </w:p>
    <w:p w:rsidR="0054069C" w:rsidRPr="00C63BA6" w:rsidRDefault="0054069C" w:rsidP="0054069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ООО «Рейдер»</w:t>
      </w:r>
      <w:r w:rsidRPr="00C63BA6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признано несостоятельным (банкротом) и в отношении него открыто конкурсное производство — </w:t>
      </w:r>
      <w:r w:rsidR="000C19B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15F30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C63BA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15F30"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Pr="00C63BA6">
        <w:rPr>
          <w:rFonts w:ascii="Times New Roman" w:eastAsia="Times New Roman" w:hAnsi="Times New Roman" w:cs="Times New Roman"/>
          <w:b/>
          <w:sz w:val="24"/>
          <w:szCs w:val="24"/>
        </w:rPr>
        <w:t>.2024.</w:t>
      </w:r>
    </w:p>
    <w:p w:rsidR="003778C0" w:rsidRDefault="001D3F36" w:rsidP="00EC4788">
      <w:pPr>
        <w:pStyle w:val="a7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Имущество, являющееся предметом купли-продажи  настоящего Договора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представляет собой 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>Доля 50 % в уставном капитале ООО "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РЕЙДЕР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" (ИНН 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802198573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ОГРН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1027801534771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дрес регистрации: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194156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 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г. Санкт-Петербург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проспект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ЭНГЕЛЬСА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д. 145</w:t>
      </w:r>
      <w:r w:rsidR="00EC4788" w:rsidRPr="00FC1222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EC4788" w:rsidRPr="00121DC3">
        <w:rPr>
          <w:rFonts w:ascii="Times New Roman" w:eastAsia="Times New Roman" w:hAnsi="Times New Roman"/>
          <w:color w:val="000000"/>
          <w:sz w:val="24"/>
          <w:szCs w:val="24"/>
        </w:rPr>
        <w:t>к. 1</w:t>
      </w:r>
      <w:r w:rsidR="00EC478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3778C0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ЦЕНА ДОГОВОРА И ПОРЯДОК РАСЧЕТОВ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Продажная цена Имущества в соответствии с Протоколом №</w:t>
      </w:r>
      <w:r w:rsidRPr="009D089C">
        <w:rPr>
          <w:rFonts w:ascii="Times New Roman" w:hAnsi="Times New Roman"/>
          <w:color w:val="FF0000"/>
          <w:sz w:val="24"/>
          <w:szCs w:val="24"/>
        </w:rPr>
        <w:t xml:space="preserve">__________________ </w:t>
      </w:r>
      <w:r>
        <w:rPr>
          <w:rFonts w:ascii="Times New Roman" w:hAnsi="Times New Roman"/>
          <w:sz w:val="24"/>
          <w:szCs w:val="24"/>
        </w:rPr>
        <w:t xml:space="preserve">результатов открытых торгов в форме аукциона составляет </w:t>
      </w:r>
      <w:r w:rsidRPr="009D089C">
        <w:rPr>
          <w:rFonts w:ascii="Times New Roman" w:hAnsi="Times New Roman"/>
          <w:b/>
          <w:color w:val="FF0000"/>
          <w:sz w:val="24"/>
          <w:szCs w:val="24"/>
        </w:rPr>
        <w:t>__________________</w:t>
      </w:r>
      <w:r>
        <w:rPr>
          <w:rFonts w:ascii="Times New Roman" w:hAnsi="Times New Roman"/>
          <w:b/>
          <w:sz w:val="24"/>
          <w:szCs w:val="24"/>
        </w:rPr>
        <w:t>рублей.</w:t>
      </w:r>
    </w:p>
    <w:p w:rsidR="003778C0" w:rsidRDefault="001D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Задаток в размере </w:t>
      </w:r>
      <w:r w:rsidR="001F7D34">
        <w:rPr>
          <w:rFonts w:ascii="Times New Roman" w:hAnsi="Times New Roman" w:cs="Times New Roman"/>
        </w:rPr>
        <w:t>_________________________</w:t>
      </w:r>
      <w:bookmarkStart w:id="0" w:name="_GoBack"/>
      <w:bookmarkEnd w:id="0"/>
      <w:r w:rsidR="00017E61">
        <w:rPr>
          <w:rFonts w:ascii="Times New Roman" w:hAnsi="Times New Roman" w:cs="Times New Roman"/>
        </w:rPr>
        <w:t xml:space="preserve"> рублей</w:t>
      </w:r>
      <w:r>
        <w:rPr>
          <w:rFonts w:ascii="Times New Roman" w:hAnsi="Times New Roman"/>
          <w:sz w:val="24"/>
          <w:szCs w:val="24"/>
        </w:rPr>
        <w:t>, внесенный Покупателем в обеспечение исполнения обязательств как участника торгов, засчитывается в счет оплаты Имущества.</w:t>
      </w:r>
    </w:p>
    <w:p w:rsidR="003778C0" w:rsidRDefault="001D3F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За вычетом суммы задатка Покупатель должен уплатить </w:t>
      </w:r>
      <w:r w:rsidRPr="009D089C">
        <w:rPr>
          <w:rFonts w:ascii="Times New Roman" w:hAnsi="Times New Roman"/>
          <w:b/>
          <w:color w:val="FF0000"/>
          <w:sz w:val="24"/>
          <w:szCs w:val="24"/>
        </w:rPr>
        <w:t>___________________________</w:t>
      </w:r>
      <w:r>
        <w:rPr>
          <w:rFonts w:ascii="Times New Roman" w:hAnsi="Times New Roman"/>
          <w:b/>
          <w:sz w:val="24"/>
          <w:szCs w:val="24"/>
        </w:rPr>
        <w:t>рублей</w:t>
      </w:r>
      <w:r>
        <w:rPr>
          <w:rFonts w:ascii="Times New Roman" w:hAnsi="Times New Roman"/>
          <w:sz w:val="24"/>
          <w:szCs w:val="24"/>
        </w:rPr>
        <w:t xml:space="preserve"> в течение 30 дней со дня подписания настоящего </w:t>
      </w:r>
      <w:r>
        <w:rPr>
          <w:rFonts w:ascii="Times New Roman" w:hAnsi="Times New Roman"/>
          <w:sz w:val="24"/>
          <w:szCs w:val="24"/>
        </w:rPr>
        <w:lastRenderedPageBreak/>
        <w:t>договора. Оплата производится на сберегательный счет Продавца, указанный в разделе 6 настоящего договора.</w:t>
      </w:r>
    </w:p>
    <w:p w:rsidR="003778C0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ПЕРЕХОД (ПЕРЕДАЧА) ПРАВ ТРЕБОВАНИЯ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Pr="005226AB" w:rsidRDefault="001D3F36" w:rsidP="00F742C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3.1. Имущество, указанное в пункте 1.2 настоящего Договора, переходит (передается) к ПОКУПАТЕЛЮ в том же объеме, которые имел ПРОДАВЕЦ на дату проведения торгов</w:t>
      </w:r>
      <w:r w:rsidR="00017E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7E61" w:rsidRPr="005226AB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 учетом п.3.4 настоящего договора</w:t>
      </w:r>
      <w:r w:rsidRPr="005226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 </w:t>
      </w:r>
    </w:p>
    <w:p w:rsidR="00017E61" w:rsidRPr="00017E61" w:rsidRDefault="00017E61" w:rsidP="00F742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7E6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 ст.21 Федерального закона от 08.02.1998 N 14-ФЗ (ред. от 13.06.2023) "Об обществах с ограниченной ответственностью" с</w:t>
      </w:r>
      <w:r w:rsidRPr="00017E61">
        <w:rPr>
          <w:rFonts w:ascii="Times New Roman" w:hAnsi="Times New Roman" w:cs="Times New Roman"/>
          <w:sz w:val="24"/>
          <w:szCs w:val="24"/>
        </w:rPr>
        <w:t>делка, направленная на 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</w:t>
      </w:r>
    </w:p>
    <w:p w:rsidR="00017E61" w:rsidRPr="00017E61" w:rsidRDefault="00017E61" w:rsidP="00F742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bCs/>
          <w:sz w:val="24"/>
          <w:szCs w:val="24"/>
        </w:rPr>
        <w:t xml:space="preserve">Доля или часть доли в уставном капитале общества переходит к ее приобретателю с момента внесения соответствующей записи в единый государственный реестр юридических лиц. 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Расходы по нотариальному </w:t>
      </w: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заверению сделки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и регистрации перехода права собственности на предмет торгов возлагаются на Покупателя.</w:t>
      </w:r>
    </w:p>
    <w:p w:rsidR="00E424AB" w:rsidRDefault="00017E61" w:rsidP="00F742C8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Иным участникам общества, доля в уставном капитале которого реализуются финансовым управляющим с учетом особенностей, предусмотренных Законом о банкротстве, предоставляется право преимущественной покупки в соответствии с п.4 ст.21 Федерального закона РФ «Об обществах с ограниченной ответственностью»: 1) по цене предложения участника торгов, признанного победителем по итогам первых (повторных) торгов либо по итогам торгов путем публичного предложения,  или по отличной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от цены такого  предложения пропорционально размерам долей иных участников общества. 2) по «цене отсечения» в соответствии с п. 8.11 настоящего Положения.</w:t>
      </w:r>
    </w:p>
    <w:p w:rsidR="00017E61" w:rsidRPr="00E424AB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24AB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3 (трех) рабочих дней с момента подведения итогов продажи с формированием цены продажи (итоговый протокол), финансовый управляющий извещает остальных участников общества и само общество путем </w:t>
      </w:r>
      <w:proofErr w:type="gramStart"/>
      <w:r w:rsidRPr="00E424AB">
        <w:rPr>
          <w:rFonts w:ascii="Times New Roman" w:hAnsi="Times New Roman" w:cs="Times New Roman"/>
          <w:color w:val="000000"/>
          <w:sz w:val="24"/>
          <w:szCs w:val="24"/>
        </w:rPr>
        <w:t>направления</w:t>
      </w:r>
      <w:proofErr w:type="gramEnd"/>
      <w:r w:rsidRPr="00E424AB">
        <w:rPr>
          <w:rFonts w:ascii="Times New Roman" w:hAnsi="Times New Roman" w:cs="Times New Roman"/>
          <w:color w:val="000000"/>
          <w:sz w:val="24"/>
          <w:szCs w:val="24"/>
        </w:rPr>
        <w:t xml:space="preserve"> через общество нотариально удостоверенной оферты, адресованной этим лицам и содержащей указание цены и других условий продажи. Оферта о продаже доли или части доли в уставном капитале общества считается полученной всеми участниками общества в момент ее получения обществом.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Участники общества вправе воспользоваться преимущественным правом покупки реализуемой доли в уставном капитале общества в течение десяти дней </w:t>
      </w: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с даты получения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оферты обществом.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Право преимущественной покупки может быть реализовано иными участниками общества посредством направления в адрес финансового управляющего акцепта о намерении приобрести долю должника.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Одновременно с направлением акцепта о намерении приобрести долю должника иной участник общества (иные участники общества) перечисляет денежные средства в размере предложения, </w:t>
      </w:r>
      <w:r w:rsidR="00453C73" w:rsidRPr="00017E61">
        <w:rPr>
          <w:rFonts w:ascii="Times New Roman" w:hAnsi="Times New Roman" w:cs="Times New Roman"/>
          <w:color w:val="000000"/>
          <w:sz w:val="24"/>
          <w:szCs w:val="24"/>
        </w:rPr>
        <w:t>участника торгов, признанного победителем по итогам первых (повторных) торгов либо по итогам торгов путем публичного предложения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t>, на реквизиты, указанные организатором торгов (финансовым управляющим) в сообщении о проведении торгов.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7E61">
        <w:rPr>
          <w:rFonts w:ascii="Times New Roman" w:hAnsi="Times New Roman" w:cs="Times New Roman"/>
          <w:color w:val="000000"/>
          <w:sz w:val="24"/>
          <w:szCs w:val="24"/>
        </w:rPr>
        <w:t>Иной участник (участники) общества считаются воспользовавшимися правом преимущественной покупки доли в обществе не ранее дачи акцепта о намерении приобрести долю и перечисления денежных средств на реквизиты, указанные организатором торгов (финансовым управляющим) в сообщении о проведении торгов.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использовании 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долей в пределах оставшейся части срока реализации ими преимущественного права покупки доли или части доли. </w:t>
      </w:r>
    </w:p>
    <w:p w:rsidR="00017E61" w:rsidRPr="00017E61" w:rsidRDefault="00017E61" w:rsidP="00F742C8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В случае если в течение десяти дней с даты получения оферты обществом, участники общества не воспользуются преимущественным правом покупки доли или части доли в уставном капитале общества, предлагаемых для продажи,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от преимущественного права покупки доли или части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доли в уставном капитале </w:t>
      </w: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общества, оставшиеся доля или часть доли будут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проданы третьему лицу (Победителю торгов). </w:t>
      </w:r>
    </w:p>
    <w:p w:rsidR="00017E61" w:rsidRPr="00017E61" w:rsidRDefault="00017E61" w:rsidP="00F742C8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17E61">
        <w:rPr>
          <w:rFonts w:ascii="Times New Roman" w:hAnsi="Times New Roman" w:cs="Times New Roman"/>
          <w:color w:val="000000"/>
          <w:sz w:val="24"/>
          <w:szCs w:val="24"/>
        </w:rPr>
        <w:t>Порядок, предусмотренный настоящим пунктом также действует</w:t>
      </w:r>
      <w:proofErr w:type="gramEnd"/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 и в случае, если иной участник (участники) общества при даче акцепта не перечислил при этом денежные средства в размере предложения</w:t>
      </w:r>
      <w:r w:rsidR="00453C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453C73" w:rsidRPr="00017E61">
        <w:rPr>
          <w:rFonts w:ascii="Times New Roman" w:hAnsi="Times New Roman" w:cs="Times New Roman"/>
          <w:color w:val="000000"/>
          <w:sz w:val="24"/>
          <w:szCs w:val="24"/>
        </w:rPr>
        <w:t>участника торгов, признанного победителем по итогам первых (повторных) торгов либо по итогам торгов путем публичного предложения</w:t>
      </w:r>
      <w:r w:rsidRPr="00017E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017E61" w:rsidRDefault="00017E61" w:rsidP="00E424AB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8C0" w:rsidRDefault="001D3F3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СТОРОН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4.1. За неисполнение или ненадлежащее исполнение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Федерации. </w:t>
      </w:r>
    </w:p>
    <w:p w:rsidR="003778C0" w:rsidRDefault="001D3F36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ЗАКЛЮЧИТЕЛЬНЫЕ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вступает в силу с момента его подписания сторонами и действует до полного выполнения сторонами своих обязательств по нему.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Изменения и дополнения в настоящий Договор вносятся дополнительным соглашением сторон, выполненным в письменной форме и подписанным обеими сторонами.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всем, что не предусмотрено настоящим Договором, стороны руководствуются действующим законодательством Российской Федерации.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Споры, вытекающие  из настоящего Договора, подлежат рассмотрению в суде или арбитражном суде в соответствии с их подведомственностью в порядке, предусмотренном действующим процессуальным законодательством. </w:t>
      </w:r>
    </w:p>
    <w:p w:rsidR="003778C0" w:rsidRDefault="001D3F36">
      <w:pPr>
        <w:pStyle w:val="a7"/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составлен и подписан в двух идентичных и равных по силе экземплярах, по одному для каждой стороны  </w:t>
      </w:r>
    </w:p>
    <w:p w:rsidR="003778C0" w:rsidRDefault="003778C0">
      <w:pPr>
        <w:pStyle w:val="a7"/>
        <w:shd w:val="clear" w:color="auto" w:fill="FFFFFF"/>
        <w:spacing w:before="100" w:beforeAutospacing="1" w:after="100" w:afterAutospacing="1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78C0" w:rsidRDefault="001D3F36">
      <w:pPr>
        <w:pStyle w:val="a7"/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И ПОДПИСИ СТОРОН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3778C0" w:rsidRDefault="001D3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ПРОДАВЕЦ: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5CD1" w:rsidRDefault="00575CD1" w:rsidP="00575CD1">
      <w:pPr>
        <w:framePr w:hSpace="180" w:wrap="around" w:vAnchor="text" w:hAnchor="margin" w:y="77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proofErr w:type="gramStart"/>
      <w:r w:rsidRPr="000E58D0">
        <w:rPr>
          <w:rFonts w:ascii="Times New Roman" w:hAnsi="Times New Roman" w:cs="Times New Roman"/>
          <w:b/>
          <w:bCs/>
        </w:rPr>
        <w:t xml:space="preserve">Финансовый управляющий </w:t>
      </w:r>
      <w:r>
        <w:rPr>
          <w:rFonts w:ascii="Times New Roman" w:hAnsi="Times New Roman" w:cs="Times New Roman"/>
          <w:bCs/>
          <w:noProof/>
        </w:rPr>
        <w:t xml:space="preserve"> </w:t>
      </w:r>
      <w:r w:rsidRPr="009452D7">
        <w:rPr>
          <w:rFonts w:ascii="Times New Roman" w:hAnsi="Times New Roman" w:cs="Times New Roman"/>
          <w:b/>
          <w:bCs/>
          <w:noProof/>
        </w:rPr>
        <w:t>Володуцкого Ивана Дмитриевича</w:t>
      </w:r>
      <w:r>
        <w:rPr>
          <w:rFonts w:ascii="Times New Roman" w:hAnsi="Times New Roman" w:cs="Times New Roman"/>
          <w:bCs/>
          <w:noProof/>
        </w:rPr>
        <w:t xml:space="preserve"> (дата и место рождения</w:t>
      </w:r>
      <w:r w:rsidRPr="00F96A06">
        <w:rPr>
          <w:rFonts w:ascii="Times New Roman" w:hAnsi="Times New Roman" w:cs="Times New Roman"/>
          <w:bCs/>
          <w:noProof/>
        </w:rPr>
        <w:t xml:space="preserve">: </w:t>
      </w:r>
      <w:r>
        <w:rPr>
          <w:rFonts w:ascii="Times New Roman" w:hAnsi="Times New Roman" w:cs="Times New Roman"/>
          <w:bCs/>
          <w:noProof/>
        </w:rPr>
        <w:t>16.02.1965, гор.</w:t>
      </w:r>
      <w:proofErr w:type="gramEnd"/>
      <w:r>
        <w:rPr>
          <w:rFonts w:ascii="Times New Roman" w:hAnsi="Times New Roman" w:cs="Times New Roman"/>
          <w:bCs/>
          <w:noProof/>
        </w:rPr>
        <w:t xml:space="preserve"> </w:t>
      </w:r>
      <w:proofErr w:type="gramStart"/>
      <w:r>
        <w:rPr>
          <w:rFonts w:ascii="Times New Roman" w:hAnsi="Times New Roman" w:cs="Times New Roman"/>
          <w:bCs/>
          <w:noProof/>
        </w:rPr>
        <w:t xml:space="preserve">Ленинград., СНИЛС 126-386-167 70, ИНН 780225609296, 196233, Санкт-Петербург, ул. Большая Зеленина, д. 13, кв. 196) </w:t>
      </w:r>
      <w:proofErr w:type="gramEnd"/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jc w:val="both"/>
        <w:rPr>
          <w:rFonts w:ascii="Times New Roman" w:hAnsi="Times New Roman" w:cs="Times New Roman"/>
        </w:rPr>
      </w:pPr>
      <w:r w:rsidRPr="00077721">
        <w:rPr>
          <w:rFonts w:ascii="Times New Roman" w:hAnsi="Times New Roman" w:cs="Times New Roman"/>
          <w:b/>
          <w:color w:val="333333"/>
        </w:rPr>
        <w:t>Захарова Светлана Васильевна</w:t>
      </w:r>
      <w:r w:rsidRPr="00077721">
        <w:rPr>
          <w:rFonts w:ascii="Times New Roman" w:hAnsi="Times New Roman" w:cs="Times New Roman"/>
          <w:bCs/>
          <w:color w:val="333333"/>
        </w:rPr>
        <w:t>, ИНН 781120902108, СНИЛС 069-178-062 97,</w:t>
      </w:r>
      <w:r>
        <w:rPr>
          <w:rFonts w:ascii="Times New Roman" w:hAnsi="Times New Roman" w:cs="Times New Roman"/>
          <w:bCs/>
          <w:color w:val="333333"/>
        </w:rPr>
        <w:t xml:space="preserve"> </w:t>
      </w:r>
      <w:r w:rsidRPr="000E58D0">
        <w:rPr>
          <w:rFonts w:ascii="Times New Roman" w:hAnsi="Times New Roman" w:cs="Times New Roman"/>
        </w:rPr>
        <w:t>адрес для корреспонденции: 191186, Санкт-Петербург, а/я 107</w:t>
      </w:r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Лицевой</w:t>
      </w:r>
      <w:r w:rsidRPr="000E58D0">
        <w:rPr>
          <w:rFonts w:ascii="Times New Roman" w:hAnsi="Times New Roman" w:cs="Times New Roman"/>
        </w:rPr>
        <w:t xml:space="preserve"> счет №</w:t>
      </w:r>
      <w:r>
        <w:rPr>
          <w:rFonts w:ascii="Times New Roman" w:hAnsi="Times New Roman" w:cs="Times New Roman"/>
        </w:rPr>
        <w:t>40817810455179184221</w:t>
      </w:r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rPr>
          <w:rFonts w:ascii="Times New Roman" w:hAnsi="Times New Roman" w:cs="Times New Roman"/>
        </w:rPr>
      </w:pPr>
      <w:r w:rsidRPr="000E58D0">
        <w:rPr>
          <w:rFonts w:ascii="Times New Roman" w:hAnsi="Times New Roman" w:cs="Times New Roman"/>
        </w:rPr>
        <w:t>в ПАО Сбербанк Филиал Северо-Запад</w:t>
      </w:r>
      <w:r>
        <w:rPr>
          <w:rFonts w:ascii="Times New Roman" w:hAnsi="Times New Roman" w:cs="Times New Roman"/>
        </w:rPr>
        <w:t xml:space="preserve">ный банк ПАО СБЕРБАНК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>анкт</w:t>
      </w:r>
      <w:proofErr w:type="spellEnd"/>
      <w:r>
        <w:rPr>
          <w:rFonts w:ascii="Times New Roman" w:hAnsi="Times New Roman" w:cs="Times New Roman"/>
        </w:rPr>
        <w:t>-Петербург</w:t>
      </w:r>
    </w:p>
    <w:p w:rsidR="00575CD1" w:rsidRPr="000E58D0" w:rsidRDefault="00575CD1" w:rsidP="00575CD1">
      <w:pPr>
        <w:framePr w:hSpace="180" w:wrap="around" w:vAnchor="text" w:hAnchor="margin" w:y="77"/>
        <w:spacing w:after="0" w:line="240" w:lineRule="auto"/>
        <w:rPr>
          <w:rFonts w:ascii="Times New Roman" w:hAnsi="Times New Roman" w:cs="Times New Roman"/>
          <w:color w:val="FF0000"/>
        </w:rPr>
      </w:pPr>
      <w:r w:rsidRPr="000E58D0">
        <w:rPr>
          <w:rFonts w:ascii="Times New Roman" w:hAnsi="Times New Roman" w:cs="Times New Roman"/>
        </w:rPr>
        <w:t>Телефон:</w:t>
      </w:r>
      <w:r>
        <w:rPr>
          <w:rFonts w:ascii="Times New Roman" w:hAnsi="Times New Roman" w:cs="Times New Roman"/>
        </w:rPr>
        <w:t xml:space="preserve"> </w:t>
      </w:r>
      <w:r w:rsidRPr="000E58D0">
        <w:rPr>
          <w:rFonts w:ascii="Times New Roman" w:hAnsi="Times New Roman" w:cs="Times New Roman"/>
        </w:rPr>
        <w:t>8(812)</w:t>
      </w:r>
      <w:r>
        <w:rPr>
          <w:rFonts w:ascii="Times New Roman" w:hAnsi="Times New Roman" w:cs="Times New Roman"/>
        </w:rPr>
        <w:t xml:space="preserve"> </w:t>
      </w:r>
      <w:r w:rsidRPr="000E58D0">
        <w:rPr>
          <w:rFonts w:ascii="Times New Roman" w:eastAsia="Times New Roman" w:hAnsi="Times New Roman" w:cs="Times New Roman"/>
          <w:lang w:val="ru" w:eastAsia="ru" w:bidi="ar"/>
        </w:rPr>
        <w:t>615 12 02</w:t>
      </w:r>
    </w:p>
    <w:p w:rsidR="00A32E23" w:rsidRPr="00A32E23" w:rsidRDefault="00575CD1" w:rsidP="00575CD1">
      <w:pPr>
        <w:pStyle w:val="Default"/>
        <w:framePr w:hSpace="180" w:wrap="around" w:vAnchor="text" w:hAnchor="margin" w:y="77"/>
      </w:pPr>
      <w:r w:rsidRPr="000E58D0">
        <w:rPr>
          <w:sz w:val="22"/>
          <w:szCs w:val="22"/>
        </w:rPr>
        <w:t>E-</w:t>
      </w:r>
      <w:proofErr w:type="spellStart"/>
      <w:r w:rsidRPr="000E58D0">
        <w:rPr>
          <w:sz w:val="22"/>
          <w:szCs w:val="22"/>
        </w:rPr>
        <w:t>mail</w:t>
      </w:r>
      <w:proofErr w:type="spellEnd"/>
      <w:r w:rsidRPr="000E58D0">
        <w:rPr>
          <w:sz w:val="22"/>
          <w:szCs w:val="22"/>
        </w:rPr>
        <w:t xml:space="preserve">: </w:t>
      </w:r>
      <w:proofErr w:type="spellStart"/>
      <w:r w:rsidRPr="000E58D0">
        <w:rPr>
          <w:sz w:val="22"/>
          <w:szCs w:val="22"/>
          <w:lang w:val="en-US"/>
        </w:rPr>
        <w:t>Zbankrot</w:t>
      </w:r>
      <w:proofErr w:type="spellEnd"/>
      <w:r w:rsidRPr="000E58D0">
        <w:rPr>
          <w:sz w:val="22"/>
          <w:szCs w:val="22"/>
        </w:rPr>
        <w:t>@</w:t>
      </w:r>
      <w:proofErr w:type="spellStart"/>
      <w:r w:rsidRPr="000E58D0">
        <w:rPr>
          <w:sz w:val="22"/>
          <w:szCs w:val="22"/>
          <w:lang w:val="en-US"/>
        </w:rPr>
        <w:t>yandex</w:t>
      </w:r>
      <w:proofErr w:type="spellEnd"/>
      <w:r w:rsidRPr="000E58D0">
        <w:rPr>
          <w:sz w:val="22"/>
          <w:szCs w:val="22"/>
        </w:rPr>
        <w:t>.</w:t>
      </w:r>
      <w:proofErr w:type="spellStart"/>
      <w:r w:rsidRPr="000E58D0">
        <w:rPr>
          <w:sz w:val="22"/>
          <w:szCs w:val="22"/>
          <w:lang w:val="en-US"/>
        </w:rPr>
        <w:t>ru</w:t>
      </w:r>
      <w:proofErr w:type="spellEnd"/>
    </w:p>
    <w:p w:rsidR="00A32E23" w:rsidRPr="00A32E23" w:rsidRDefault="00A32E23" w:rsidP="00A32E23">
      <w:pPr>
        <w:framePr w:hSpace="180" w:wrap="around" w:vAnchor="text" w:hAnchor="margin" w:y="77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32E23">
        <w:rPr>
          <w:rFonts w:ascii="Times New Roman" w:hAnsi="Times New Roman" w:cs="Times New Roman"/>
          <w:sz w:val="24"/>
          <w:szCs w:val="24"/>
        </w:rPr>
        <w:t>Захарова С.В.___________________________</w:t>
      </w:r>
    </w:p>
    <w:p w:rsidR="00A32E23" w:rsidRDefault="00A32E23" w:rsidP="00A32E23">
      <w:pPr>
        <w:pStyle w:val="Default"/>
        <w:framePr w:hSpace="180" w:wrap="around" w:vAnchor="text" w:hAnchor="margin" w:y="77"/>
        <w:rPr>
          <w:i/>
          <w:color w:val="FF0000"/>
          <w:sz w:val="22"/>
          <w:szCs w:val="22"/>
        </w:rPr>
      </w:pPr>
    </w:p>
    <w:p w:rsidR="003778C0" w:rsidRDefault="001D3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ПОКУПАТЕЛЬ: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1D3F36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 </w:t>
      </w:r>
    </w:p>
    <w:p w:rsidR="003778C0" w:rsidRDefault="003778C0">
      <w:pPr>
        <w:spacing w:after="0" w:line="240" w:lineRule="auto"/>
        <w:ind w:left="1410" w:hanging="14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9"/>
        <w:gridCol w:w="4696"/>
      </w:tblGrid>
      <w:tr w:rsidR="003778C0">
        <w:tc>
          <w:tcPr>
            <w:tcW w:w="4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C0" w:rsidRDefault="001D3F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ПРОДАВЕЦ: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78C0" w:rsidRDefault="001D3F36">
            <w:pPr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ПОКУПАТЕЛЬ: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778C0" w:rsidRDefault="003778C0"/>
    <w:p w:rsidR="003778C0" w:rsidRDefault="001D3F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 Захарова С.В.</w:t>
      </w:r>
    </w:p>
    <w:sectPr w:rsidR="003778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C0" w:rsidRDefault="001D3F36">
      <w:pPr>
        <w:spacing w:line="240" w:lineRule="auto"/>
      </w:pPr>
      <w:r>
        <w:separator/>
      </w:r>
    </w:p>
  </w:endnote>
  <w:endnote w:type="continuationSeparator" w:id="0">
    <w:p w:rsidR="003778C0" w:rsidRDefault="001D3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220858"/>
    </w:sdtPr>
    <w:sdtEndPr/>
    <w:sdtContent>
      <w:p w:rsidR="003778C0" w:rsidRDefault="001D3F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D34">
          <w:rPr>
            <w:noProof/>
          </w:rPr>
          <w:t>4</w:t>
        </w:r>
        <w:r>
          <w:fldChar w:fldCharType="end"/>
        </w:r>
      </w:p>
    </w:sdtContent>
  </w:sdt>
  <w:p w:rsidR="003778C0" w:rsidRDefault="003778C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C0" w:rsidRDefault="001D3F36">
      <w:pPr>
        <w:spacing w:after="0"/>
      </w:pPr>
      <w:r>
        <w:separator/>
      </w:r>
    </w:p>
  </w:footnote>
  <w:footnote w:type="continuationSeparator" w:id="0">
    <w:p w:rsidR="003778C0" w:rsidRDefault="001D3F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8C0" w:rsidRDefault="003778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0DD5"/>
    <w:multiLevelType w:val="multilevel"/>
    <w:tmpl w:val="02040DD5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>
    <w:nsid w:val="05721B33"/>
    <w:multiLevelType w:val="multilevel"/>
    <w:tmpl w:val="05721B33"/>
    <w:lvl w:ilvl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3D2228F"/>
    <w:multiLevelType w:val="multilevel"/>
    <w:tmpl w:val="13D2228F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">
    <w:nsid w:val="6E4510D6"/>
    <w:multiLevelType w:val="multilevel"/>
    <w:tmpl w:val="6E4510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">
    <w:nsid w:val="71564F19"/>
    <w:multiLevelType w:val="multilevel"/>
    <w:tmpl w:val="71564F1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FB"/>
    <w:rsid w:val="00017E61"/>
    <w:rsid w:val="0003397E"/>
    <w:rsid w:val="000C19B6"/>
    <w:rsid w:val="000E3735"/>
    <w:rsid w:val="00103710"/>
    <w:rsid w:val="00160B7D"/>
    <w:rsid w:val="001D3F36"/>
    <w:rsid w:val="001F7D34"/>
    <w:rsid w:val="003778C0"/>
    <w:rsid w:val="003968E2"/>
    <w:rsid w:val="00410E04"/>
    <w:rsid w:val="00453C73"/>
    <w:rsid w:val="0046209F"/>
    <w:rsid w:val="004F1FBD"/>
    <w:rsid w:val="005226AB"/>
    <w:rsid w:val="0054069C"/>
    <w:rsid w:val="00572786"/>
    <w:rsid w:val="00575CD1"/>
    <w:rsid w:val="0062537E"/>
    <w:rsid w:val="006A6092"/>
    <w:rsid w:val="00740FF6"/>
    <w:rsid w:val="007530E4"/>
    <w:rsid w:val="0078187E"/>
    <w:rsid w:val="00885409"/>
    <w:rsid w:val="008E3DD5"/>
    <w:rsid w:val="009B1CC5"/>
    <w:rsid w:val="009D089C"/>
    <w:rsid w:val="00A25BA2"/>
    <w:rsid w:val="00A32392"/>
    <w:rsid w:val="00A32E23"/>
    <w:rsid w:val="00B51746"/>
    <w:rsid w:val="00B635F1"/>
    <w:rsid w:val="00C15F30"/>
    <w:rsid w:val="00D52210"/>
    <w:rsid w:val="00DB2F13"/>
    <w:rsid w:val="00DC0CA8"/>
    <w:rsid w:val="00E424AB"/>
    <w:rsid w:val="00EC4788"/>
    <w:rsid w:val="00EE7E60"/>
    <w:rsid w:val="00F742C8"/>
    <w:rsid w:val="00FB02FB"/>
    <w:rsid w:val="00FF66BE"/>
    <w:rsid w:val="11FF23F6"/>
    <w:rsid w:val="139518CE"/>
    <w:rsid w:val="51FB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3397E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qFormat/>
    <w:rsid w:val="00B6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F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">
    <w:name w:val="Обычный1"/>
    <w:rsid w:val="0003397E"/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qFormat/>
    <w:rsid w:val="00B63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35F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1441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37</cp:revision>
  <dcterms:created xsi:type="dcterms:W3CDTF">2020-10-20T09:07:00Z</dcterms:created>
  <dcterms:modified xsi:type="dcterms:W3CDTF">2025-04-23T09:51:00Z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CAEE02B5D2D84215AA0475CD49DD0233_13</vt:lpwstr>
  </property>
</Properties>
</file>