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E0A53" w:rsidRDefault="00E23330">
      <w:pPr>
        <w:pStyle w:val="center"/>
      </w:pPr>
      <w:r>
        <w:rPr>
          <w:rStyle w:val="docheader"/>
        </w:rPr>
        <w:t>ПРОТОКОЛ РЕЗУЛЬТАТОВ ПРОВЕДЕНИЯ ТОРГОВ № 12390-ОТПП/2</w:t>
      </w:r>
    </w:p>
    <w:p w:rsidR="000E0A53" w:rsidRDefault="000E0A53"/>
    <w:p w:rsidR="000E0A53" w:rsidRDefault="00E23330">
      <w:r>
        <w:t>18.04.2025 г.</w:t>
      </w:r>
    </w:p>
    <w:p w:rsidR="000E0A53" w:rsidRDefault="000E0A53"/>
    <w:tbl>
      <w:tblPr>
        <w:tblStyle w:val="noborder"/>
        <w:tblW w:w="0" w:type="auto"/>
        <w:tblInd w:w="10" w:type="dxa"/>
        <w:tblLook w:val="04A0" w:firstRow="1" w:lastRow="0" w:firstColumn="1" w:lastColumn="0" w:noHBand="0" w:noVBand="1"/>
      </w:tblPr>
      <w:tblGrid>
        <w:gridCol w:w="4000"/>
        <w:gridCol w:w="6000"/>
      </w:tblGrid>
      <w:tr w:rsidR="000E0A53">
        <w:tc>
          <w:tcPr>
            <w:tcW w:w="10000" w:type="dxa"/>
            <w:gridSpan w:val="2"/>
            <w:vAlign w:val="center"/>
          </w:tcPr>
          <w:p w:rsidR="000E0A53" w:rsidRDefault="00E23330">
            <w:r>
              <w:rPr>
                <w:rStyle w:val="tableheader"/>
              </w:rPr>
              <w:t>Организатор торгов</w:t>
            </w:r>
          </w:p>
        </w:tc>
      </w:tr>
      <w:tr w:rsidR="000E0A53">
        <w:tc>
          <w:tcPr>
            <w:tcW w:w="4000" w:type="dxa"/>
            <w:vAlign w:val="center"/>
          </w:tcPr>
          <w:p w:rsidR="000E0A53" w:rsidRDefault="00E23330">
            <w:r>
              <w:t>Наименование:</w:t>
            </w:r>
          </w:p>
        </w:tc>
        <w:tc>
          <w:tcPr>
            <w:tcW w:w="6000" w:type="dxa"/>
            <w:vAlign w:val="center"/>
          </w:tcPr>
          <w:p w:rsidR="000E0A53" w:rsidRDefault="00E23330">
            <w:r>
              <w:t>Общество с ограниченной ответственностью БИЗНЕС-КОНСАЛТ</w:t>
            </w:r>
          </w:p>
        </w:tc>
      </w:tr>
      <w:tr w:rsidR="000E0A53">
        <w:tc>
          <w:tcPr>
            <w:tcW w:w="4000" w:type="dxa"/>
            <w:vAlign w:val="center"/>
          </w:tcPr>
          <w:p w:rsidR="000E0A53" w:rsidRDefault="00E23330">
            <w:r>
              <w:t>ИНН:</w:t>
            </w:r>
          </w:p>
        </w:tc>
        <w:tc>
          <w:tcPr>
            <w:tcW w:w="6000" w:type="dxa"/>
            <w:vAlign w:val="center"/>
          </w:tcPr>
          <w:p w:rsidR="000E0A53" w:rsidRDefault="00E23330">
            <w:r>
              <w:t>7707365739</w:t>
            </w:r>
          </w:p>
        </w:tc>
      </w:tr>
      <w:tr w:rsidR="000E0A53">
        <w:tc>
          <w:tcPr>
            <w:tcW w:w="4000" w:type="dxa"/>
            <w:vAlign w:val="center"/>
          </w:tcPr>
          <w:p w:rsidR="000E0A53" w:rsidRDefault="00E23330">
            <w:r>
              <w:t>Телефон/факс:</w:t>
            </w:r>
          </w:p>
        </w:tc>
        <w:tc>
          <w:tcPr>
            <w:tcW w:w="6000" w:type="dxa"/>
            <w:vAlign w:val="center"/>
          </w:tcPr>
          <w:p w:rsidR="000E0A53" w:rsidRDefault="00E23330">
            <w:r>
              <w:t>+7910-475-15-12</w:t>
            </w:r>
          </w:p>
        </w:tc>
      </w:tr>
      <w:tr w:rsidR="000E0A53">
        <w:tc>
          <w:tcPr>
            <w:tcW w:w="10000" w:type="dxa"/>
            <w:gridSpan w:val="2"/>
            <w:vAlign w:val="center"/>
          </w:tcPr>
          <w:p w:rsidR="000E0A53" w:rsidRDefault="000E0A53"/>
        </w:tc>
      </w:tr>
      <w:tr w:rsidR="000E0A53">
        <w:tc>
          <w:tcPr>
            <w:tcW w:w="10000" w:type="dxa"/>
            <w:gridSpan w:val="2"/>
            <w:vAlign w:val="center"/>
          </w:tcPr>
          <w:p w:rsidR="000E0A53" w:rsidRDefault="00E23330">
            <w:r>
              <w:rPr>
                <w:rStyle w:val="tableheader"/>
              </w:rPr>
              <w:t>Сведения о должнике</w:t>
            </w:r>
          </w:p>
        </w:tc>
      </w:tr>
      <w:tr w:rsidR="000E0A53">
        <w:tc>
          <w:tcPr>
            <w:tcW w:w="4000" w:type="dxa"/>
            <w:vAlign w:val="center"/>
          </w:tcPr>
          <w:p w:rsidR="000E0A53" w:rsidRDefault="00E23330">
            <w:r>
              <w:t>Наименование:</w:t>
            </w:r>
          </w:p>
        </w:tc>
        <w:tc>
          <w:tcPr>
            <w:tcW w:w="6000" w:type="dxa"/>
            <w:vAlign w:val="center"/>
          </w:tcPr>
          <w:p w:rsidR="000E0A53" w:rsidRDefault="00E23330">
            <w:r>
              <w:t>Общество с ограниченной ответ</w:t>
            </w:r>
            <w:r w:rsidR="00C636BC">
              <w:t>ст</w:t>
            </w:r>
            <w:r>
              <w:t>венностью Обогатительные комплексы</w:t>
            </w:r>
          </w:p>
        </w:tc>
      </w:tr>
      <w:tr w:rsidR="000E0A53">
        <w:tc>
          <w:tcPr>
            <w:tcW w:w="4000" w:type="dxa"/>
            <w:vAlign w:val="center"/>
          </w:tcPr>
          <w:p w:rsidR="000E0A53" w:rsidRDefault="00E23330">
            <w:r>
              <w:t>ИНН:</w:t>
            </w:r>
          </w:p>
        </w:tc>
        <w:tc>
          <w:tcPr>
            <w:tcW w:w="6000" w:type="dxa"/>
            <w:vAlign w:val="center"/>
          </w:tcPr>
          <w:p w:rsidR="000E0A53" w:rsidRDefault="00E23330">
            <w:r>
              <w:t>5079014427</w:t>
            </w:r>
          </w:p>
        </w:tc>
      </w:tr>
      <w:tr w:rsidR="000E0A53">
        <w:tc>
          <w:tcPr>
            <w:tcW w:w="4000" w:type="dxa"/>
            <w:vAlign w:val="center"/>
          </w:tcPr>
          <w:p w:rsidR="000E0A53" w:rsidRDefault="00E23330">
            <w:r>
              <w:t>Адрес:</w:t>
            </w:r>
          </w:p>
        </w:tc>
        <w:tc>
          <w:tcPr>
            <w:tcW w:w="6000" w:type="dxa"/>
            <w:vAlign w:val="center"/>
          </w:tcPr>
          <w:p w:rsidR="000E0A53" w:rsidRDefault="00E23330">
            <w:r>
              <w:t>143700, МО, Г.О.ШАХОВСКАЯ, РП.ШАХОВСКАЯ, УЛ.ПРИВОКЗАЛЬНАЯ, Д.3Б</w:t>
            </w:r>
          </w:p>
        </w:tc>
      </w:tr>
      <w:tr w:rsidR="000E0A53">
        <w:tc>
          <w:tcPr>
            <w:tcW w:w="4000" w:type="dxa"/>
            <w:vAlign w:val="center"/>
          </w:tcPr>
          <w:p w:rsidR="000E0A53" w:rsidRDefault="00E23330">
            <w:r>
              <w:t>Номер дела:</w:t>
            </w:r>
          </w:p>
        </w:tc>
        <w:tc>
          <w:tcPr>
            <w:tcW w:w="6000" w:type="dxa"/>
            <w:vAlign w:val="center"/>
          </w:tcPr>
          <w:p w:rsidR="000E0A53" w:rsidRDefault="00E23330">
            <w:r>
              <w:t>А41-99263/23</w:t>
            </w:r>
          </w:p>
        </w:tc>
      </w:tr>
      <w:tr w:rsidR="000E0A53">
        <w:tc>
          <w:tcPr>
            <w:tcW w:w="10000" w:type="dxa"/>
            <w:gridSpan w:val="2"/>
            <w:vAlign w:val="center"/>
          </w:tcPr>
          <w:p w:rsidR="000E0A53" w:rsidRDefault="000E0A53"/>
        </w:tc>
      </w:tr>
      <w:tr w:rsidR="000E0A53">
        <w:tc>
          <w:tcPr>
            <w:tcW w:w="10000" w:type="dxa"/>
            <w:gridSpan w:val="2"/>
            <w:vAlign w:val="center"/>
          </w:tcPr>
          <w:p w:rsidR="000E0A53" w:rsidRDefault="00E23330">
            <w:r>
              <w:rPr>
                <w:rStyle w:val="tableheader"/>
              </w:rPr>
              <w:t>Информация о торгах и лоте</w:t>
            </w:r>
          </w:p>
        </w:tc>
      </w:tr>
      <w:tr w:rsidR="000E0A53">
        <w:tc>
          <w:tcPr>
            <w:tcW w:w="4000" w:type="dxa"/>
            <w:vAlign w:val="center"/>
          </w:tcPr>
          <w:p w:rsidR="000E0A53" w:rsidRDefault="00E23330">
            <w:r>
              <w:t>Тип торгов:</w:t>
            </w:r>
          </w:p>
        </w:tc>
        <w:tc>
          <w:tcPr>
            <w:tcW w:w="6000" w:type="dxa"/>
            <w:vAlign w:val="center"/>
          </w:tcPr>
          <w:p w:rsidR="000E0A53" w:rsidRDefault="00E23330">
            <w:r>
              <w:t>Публичное предложение</w:t>
            </w:r>
          </w:p>
        </w:tc>
      </w:tr>
      <w:tr w:rsidR="000E0A53">
        <w:tc>
          <w:tcPr>
            <w:tcW w:w="4000" w:type="dxa"/>
            <w:vAlign w:val="center"/>
          </w:tcPr>
          <w:p w:rsidR="000E0A53" w:rsidRDefault="00E23330">
            <w:r>
              <w:t>Код торгов:</w:t>
            </w:r>
          </w:p>
        </w:tc>
        <w:tc>
          <w:tcPr>
            <w:tcW w:w="6000" w:type="dxa"/>
            <w:vAlign w:val="center"/>
          </w:tcPr>
          <w:p w:rsidR="000E0A53" w:rsidRDefault="00E23330">
            <w:r>
              <w:t>12390-ОТПП</w:t>
            </w:r>
          </w:p>
        </w:tc>
      </w:tr>
      <w:tr w:rsidR="000E0A53">
        <w:tc>
          <w:tcPr>
            <w:tcW w:w="4000" w:type="dxa"/>
            <w:vAlign w:val="center"/>
          </w:tcPr>
          <w:p w:rsidR="000E0A53" w:rsidRDefault="00E23330">
            <w:r>
              <w:t>Дата начала приема заявок:</w:t>
            </w:r>
          </w:p>
        </w:tc>
        <w:tc>
          <w:tcPr>
            <w:tcW w:w="6000" w:type="dxa"/>
            <w:vAlign w:val="center"/>
          </w:tcPr>
          <w:p w:rsidR="000E0A53" w:rsidRDefault="00E23330">
            <w:r>
              <w:t>24.03.2025 00:00:00</w:t>
            </w:r>
          </w:p>
        </w:tc>
      </w:tr>
      <w:tr w:rsidR="000E0A53">
        <w:tc>
          <w:tcPr>
            <w:tcW w:w="4000" w:type="dxa"/>
            <w:vAlign w:val="center"/>
          </w:tcPr>
          <w:p w:rsidR="000E0A53" w:rsidRDefault="00E23330">
            <w:r>
              <w:t>Дата окончания приема заявок:</w:t>
            </w:r>
          </w:p>
        </w:tc>
        <w:tc>
          <w:tcPr>
            <w:tcW w:w="6000" w:type="dxa"/>
            <w:vAlign w:val="center"/>
          </w:tcPr>
          <w:p w:rsidR="000E0A53" w:rsidRDefault="00E23330">
            <w:r>
              <w:t>23.05.2025 00:00:00</w:t>
            </w:r>
          </w:p>
        </w:tc>
      </w:tr>
      <w:tr w:rsidR="000E0A53">
        <w:tc>
          <w:tcPr>
            <w:tcW w:w="4000" w:type="dxa"/>
            <w:vAlign w:val="center"/>
          </w:tcPr>
          <w:p w:rsidR="000E0A53" w:rsidRDefault="00E23330">
            <w:r>
              <w:t>Номер лота:</w:t>
            </w:r>
          </w:p>
        </w:tc>
        <w:tc>
          <w:tcPr>
            <w:tcW w:w="6000" w:type="dxa"/>
            <w:vAlign w:val="center"/>
          </w:tcPr>
          <w:p w:rsidR="000E0A53" w:rsidRDefault="00E23330">
            <w:r>
              <w:t>2</w:t>
            </w:r>
          </w:p>
        </w:tc>
      </w:tr>
      <w:tr w:rsidR="000E0A53">
        <w:tc>
          <w:tcPr>
            <w:tcW w:w="4000" w:type="dxa"/>
            <w:vAlign w:val="center"/>
          </w:tcPr>
          <w:p w:rsidR="000E0A53" w:rsidRDefault="00E23330">
            <w:r>
              <w:t>Сведения об имуществе:</w:t>
            </w:r>
          </w:p>
        </w:tc>
        <w:tc>
          <w:tcPr>
            <w:tcW w:w="6000" w:type="dxa"/>
            <w:vAlign w:val="center"/>
          </w:tcPr>
          <w:p w:rsidR="000E0A53" w:rsidRDefault="00E23330">
            <w:r>
              <w:t>Автомобиль Mitsubishi Pajero Sport Z8TGYKH40DM035869 Госномер Р180РТ799. Характеристики автомобиля, включая техническое состояние, отражены в отчете об оценке (сообщение ЕФРСБ № 15312749).</w:t>
            </w:r>
          </w:p>
        </w:tc>
      </w:tr>
      <w:tr w:rsidR="000E0A53">
        <w:tc>
          <w:tcPr>
            <w:tcW w:w="4000" w:type="dxa"/>
            <w:vAlign w:val="center"/>
          </w:tcPr>
          <w:p w:rsidR="000E0A53" w:rsidRDefault="00E23330">
            <w:r>
              <w:t>Стартовая цена продажи имущества:</w:t>
            </w:r>
          </w:p>
        </w:tc>
        <w:tc>
          <w:tcPr>
            <w:tcW w:w="6000" w:type="dxa"/>
            <w:vAlign w:val="center"/>
          </w:tcPr>
          <w:p w:rsidR="000E0A53" w:rsidRDefault="00E23330">
            <w:r>
              <w:t>1 425 600.00</w:t>
            </w:r>
          </w:p>
        </w:tc>
      </w:tr>
      <w:tr w:rsidR="000E0A53">
        <w:tc>
          <w:tcPr>
            <w:tcW w:w="4000" w:type="dxa"/>
            <w:vAlign w:val="center"/>
          </w:tcPr>
          <w:p w:rsidR="000E0A53" w:rsidRDefault="00E23330">
            <w:r>
              <w:t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 w:rsidR="000E0A53" w:rsidRDefault="00E23330">
            <w:r>
              <w:t>Победитель торгов посредством публичного предложения определяется по правилам п. 4 ст. 139 ФЗ «О несостоятельности (банкротстве)».</w:t>
            </w:r>
          </w:p>
        </w:tc>
      </w:tr>
      <w:tr w:rsidR="000E0A53">
        <w:tc>
          <w:tcPr>
            <w:tcW w:w="10000" w:type="dxa"/>
            <w:gridSpan w:val="2"/>
            <w:vAlign w:val="center"/>
          </w:tcPr>
          <w:p w:rsidR="000E0A53" w:rsidRDefault="000E0A53"/>
        </w:tc>
      </w:tr>
      <w:tr w:rsidR="000E0A53">
        <w:tc>
          <w:tcPr>
            <w:tcW w:w="10000" w:type="dxa"/>
            <w:gridSpan w:val="2"/>
            <w:vAlign w:val="center"/>
          </w:tcPr>
          <w:p w:rsidR="000E0A53" w:rsidRDefault="00E23330">
            <w:r>
              <w:rPr>
                <w:rStyle w:val="tableheader"/>
              </w:rPr>
              <w:t>Интервалы снижения для лота</w:t>
            </w:r>
          </w:p>
        </w:tc>
      </w:tr>
      <w:tr w:rsidR="000E0A53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500"/>
              <w:gridCol w:w="2530"/>
              <w:gridCol w:w="2474"/>
              <w:gridCol w:w="2474"/>
            </w:tblGrid>
            <w:tr w:rsidR="000E0A53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0E0A53" w:rsidRDefault="00E23330">
                  <w:r>
                    <w:t>Начало приема заявок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0E0A53" w:rsidRDefault="00E23330">
                  <w:r>
                    <w:t>Окончание приема заявок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0E0A53" w:rsidRDefault="00E23330">
                  <w:r>
                    <w:t>Задаток на интервале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0E0A53" w:rsidRDefault="00E23330">
                  <w:r>
                    <w:t>Цена на интервале</w:t>
                  </w:r>
                </w:p>
              </w:tc>
            </w:tr>
            <w:tr w:rsidR="000E0A53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24.03.2025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29.03.2025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142 560.00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1 425 600.00</w:t>
                  </w:r>
                </w:p>
              </w:tc>
            </w:tr>
            <w:tr w:rsidR="000E0A53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lastRenderedPageBreak/>
                    <w:t>29.03.2025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03.04.2025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129 729.60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1 297 296.00</w:t>
                  </w:r>
                </w:p>
              </w:tc>
            </w:tr>
            <w:tr w:rsidR="000E0A53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03.04.2025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08.04.2025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116 899.20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1 168 992.00</w:t>
                  </w:r>
                </w:p>
              </w:tc>
            </w:tr>
            <w:tr w:rsidR="000E0A53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08.04.2025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13.04.2025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104 068.80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1 040 688.00</w:t>
                  </w:r>
                </w:p>
              </w:tc>
            </w:tr>
            <w:tr w:rsidR="000E0A53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13.04.2025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18.04.2025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91 238.40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912 384.00</w:t>
                  </w:r>
                </w:p>
              </w:tc>
            </w:tr>
            <w:tr w:rsidR="000E0A53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18.04.2025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23.04.2025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78 408.00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784 080.00</w:t>
                  </w:r>
                </w:p>
              </w:tc>
            </w:tr>
            <w:tr w:rsidR="000E0A53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23.04.2025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28.04.2025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65 577.60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655 776.00</w:t>
                  </w:r>
                </w:p>
              </w:tc>
            </w:tr>
            <w:tr w:rsidR="000E0A53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28.04.2025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03.05.2025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52 747.20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527 472.00</w:t>
                  </w:r>
                </w:p>
              </w:tc>
            </w:tr>
            <w:tr w:rsidR="000E0A53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03.05.2025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08.05.2025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39 916.80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399 168.00</w:t>
                  </w:r>
                </w:p>
              </w:tc>
            </w:tr>
            <w:tr w:rsidR="000E0A53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08.05.2025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13.05.2025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27 086.40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270 864.00</w:t>
                  </w:r>
                </w:p>
              </w:tc>
            </w:tr>
            <w:tr w:rsidR="000E0A53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13.05.2025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18.05.2025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14 256.00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142 560.00</w:t>
                  </w:r>
                </w:p>
              </w:tc>
            </w:tr>
            <w:tr w:rsidR="000E0A53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18.05.2025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23.05.2025 00:00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1 425.60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14 256.00</w:t>
                  </w:r>
                </w:p>
              </w:tc>
            </w:tr>
          </w:tbl>
          <w:p w:rsidR="000E0A53" w:rsidRDefault="000E0A53"/>
        </w:tc>
      </w:tr>
      <w:tr w:rsidR="000E0A53">
        <w:tc>
          <w:tcPr>
            <w:tcW w:w="10000" w:type="dxa"/>
            <w:gridSpan w:val="2"/>
            <w:vAlign w:val="center"/>
          </w:tcPr>
          <w:p w:rsidR="000E0A53" w:rsidRDefault="000E0A53"/>
        </w:tc>
      </w:tr>
      <w:tr w:rsidR="000E0A53">
        <w:tc>
          <w:tcPr>
            <w:tcW w:w="10000" w:type="dxa"/>
            <w:gridSpan w:val="2"/>
            <w:vAlign w:val="center"/>
          </w:tcPr>
          <w:p w:rsidR="000E0A53" w:rsidRDefault="00E23330">
            <w:r>
              <w:rPr>
                <w:rStyle w:val="tableheader"/>
              </w:rPr>
              <w:t>Перечень допущенных участников (на первом интервале с допущенными заявками)</w:t>
            </w:r>
          </w:p>
        </w:tc>
      </w:tr>
      <w:tr w:rsidR="000E0A53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86"/>
              <w:gridCol w:w="2603"/>
              <w:gridCol w:w="2641"/>
              <w:gridCol w:w="2448"/>
            </w:tblGrid>
            <w:tr w:rsidR="000E0A53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0E0A53" w:rsidRDefault="00E23330">
                  <w:r>
                    <w:t>Номер заявки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0E0A53" w:rsidRDefault="00E23330">
                  <w:r>
                    <w:t>Дата подачи заявки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0E0A53" w:rsidRDefault="00E23330">
                  <w:r>
                    <w:t>Заявитель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0E0A53" w:rsidRDefault="00E23330">
                  <w:r>
                    <w:t>Статус заявки</w:t>
                  </w:r>
                </w:p>
              </w:tc>
            </w:tr>
            <w:tr w:rsidR="000E0A53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12390-ОТПП-2-1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17.04.2025 23:58:50.658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Pr="0003255F" w:rsidRDefault="00E23330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03255F">
                    <w:rPr>
                      <w:sz w:val="22"/>
                      <w:szCs w:val="22"/>
                    </w:rPr>
                    <w:t>Кутенков</w:t>
                  </w:r>
                  <w:proofErr w:type="spellEnd"/>
                  <w:r w:rsidRPr="0003255F">
                    <w:rPr>
                      <w:sz w:val="22"/>
                      <w:szCs w:val="22"/>
                    </w:rPr>
                    <w:t xml:space="preserve"> Виктор Олегович (ИНН 701703950617)</w:t>
                  </w:r>
                  <w:r w:rsidR="0003255F" w:rsidRPr="0003255F">
                    <w:rPr>
                      <w:sz w:val="22"/>
                      <w:szCs w:val="22"/>
                    </w:rPr>
                    <w:t xml:space="preserve">, </w:t>
                  </w:r>
                  <w:r w:rsidR="0003255F" w:rsidRPr="0003255F">
                    <w:rPr>
                      <w:sz w:val="22"/>
                      <w:szCs w:val="22"/>
                    </w:rPr>
                    <w:t xml:space="preserve">действующий в интересах </w:t>
                  </w:r>
                  <w:proofErr w:type="spellStart"/>
                  <w:r w:rsidR="0003255F" w:rsidRPr="0003255F">
                    <w:rPr>
                      <w:sz w:val="22"/>
                      <w:szCs w:val="22"/>
                    </w:rPr>
                    <w:t>Кутенкова</w:t>
                  </w:r>
                  <w:proofErr w:type="spellEnd"/>
                  <w:r w:rsidR="0003255F" w:rsidRPr="0003255F">
                    <w:rPr>
                      <w:sz w:val="22"/>
                      <w:szCs w:val="22"/>
                    </w:rPr>
                    <w:t xml:space="preserve"> Константина Олеговича (ИНН 701718739871)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Заявка допущена</w:t>
                  </w:r>
                </w:p>
              </w:tc>
            </w:tr>
          </w:tbl>
          <w:p w:rsidR="000E0A53" w:rsidRDefault="000E0A53"/>
        </w:tc>
      </w:tr>
      <w:tr w:rsidR="000E0A53">
        <w:tc>
          <w:tcPr>
            <w:tcW w:w="10000" w:type="dxa"/>
            <w:gridSpan w:val="2"/>
            <w:vAlign w:val="center"/>
          </w:tcPr>
          <w:p w:rsidR="000E0A53" w:rsidRDefault="000E0A53"/>
        </w:tc>
      </w:tr>
      <w:tr w:rsidR="000E0A53">
        <w:tc>
          <w:tcPr>
            <w:tcW w:w="10000" w:type="dxa"/>
            <w:gridSpan w:val="2"/>
            <w:vAlign w:val="center"/>
          </w:tcPr>
          <w:p w:rsidR="000E0A53" w:rsidRDefault="00E23330">
            <w:r>
              <w:rPr>
                <w:rStyle w:val="tableheader"/>
              </w:rPr>
              <w:t>Ценовые предложения, поданные в ходе торгов</w:t>
            </w:r>
          </w:p>
        </w:tc>
      </w:tr>
      <w:tr w:rsidR="000E0A53">
        <w:tc>
          <w:tcPr>
            <w:tcW w:w="10000" w:type="dxa"/>
            <w:gridSpan w:val="2"/>
            <w:vAlign w:val="center"/>
          </w:tcPr>
          <w:tbl>
            <w:tblPr>
              <w:tblStyle w:val="bord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342"/>
              <w:gridCol w:w="3319"/>
              <w:gridCol w:w="3317"/>
            </w:tblGrid>
            <w:tr w:rsidR="000E0A53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0E0A53" w:rsidRDefault="00E23330">
                  <w:r>
                    <w:t>Ценовое предложение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0E0A53" w:rsidRDefault="00E23330">
                  <w:r>
                    <w:t>Время подачи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shd w:val="clear" w:color="auto" w:fill="CDD1DA"/>
                  <w:vAlign w:val="center"/>
                </w:tcPr>
                <w:p w:rsidR="000E0A53" w:rsidRDefault="00E23330">
                  <w:r>
                    <w:t>Участник</w:t>
                  </w:r>
                </w:p>
              </w:tc>
            </w:tr>
            <w:tr w:rsidR="000E0A53"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951 238.40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Default="00E23330">
                  <w:r>
                    <w:t>17.04.2025 23:58:50.658</w:t>
                  </w:r>
                </w:p>
              </w:tc>
              <w:tc>
                <w:tcPr>
                  <w:tcW w:w="4000" w:type="dxa"/>
                  <w:tcBorders>
                    <w:top w:val="single" w:sz="1" w:space="0" w:color="FFFFFF"/>
                    <w:left w:val="single" w:sz="1" w:space="0" w:color="FFFFFF"/>
                    <w:bottom w:val="single" w:sz="1" w:space="0" w:color="FFFFFF"/>
                    <w:right w:val="single" w:sz="1" w:space="0" w:color="FFFFFF"/>
                  </w:tcBorders>
                  <w:vAlign w:val="center"/>
                </w:tcPr>
                <w:p w:rsidR="000E0A53" w:rsidRPr="0003255F" w:rsidRDefault="00C636BC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03255F">
                    <w:rPr>
                      <w:sz w:val="22"/>
                      <w:szCs w:val="22"/>
                    </w:rPr>
                    <w:t>Кутенков</w:t>
                  </w:r>
                  <w:proofErr w:type="spellEnd"/>
                  <w:r w:rsidRPr="0003255F">
                    <w:rPr>
                      <w:sz w:val="22"/>
                      <w:szCs w:val="22"/>
                    </w:rPr>
                    <w:t xml:space="preserve"> Виктор Олегович (ИНН 701703950617</w:t>
                  </w:r>
                  <w:r w:rsidRPr="0003255F">
                    <w:rPr>
                      <w:sz w:val="22"/>
                      <w:szCs w:val="22"/>
                    </w:rPr>
                    <w:t>, РФ</w:t>
                  </w:r>
                  <w:r w:rsidRPr="0003255F">
                    <w:rPr>
                      <w:sz w:val="22"/>
                      <w:szCs w:val="22"/>
                    </w:rPr>
                    <w:t xml:space="preserve">), действующий в интересах </w:t>
                  </w:r>
                  <w:proofErr w:type="spellStart"/>
                  <w:r w:rsidRPr="0003255F">
                    <w:rPr>
                      <w:sz w:val="22"/>
                      <w:szCs w:val="22"/>
                    </w:rPr>
                    <w:t>Кутенкова</w:t>
                  </w:r>
                  <w:proofErr w:type="spellEnd"/>
                  <w:r w:rsidRPr="0003255F">
                    <w:rPr>
                      <w:sz w:val="22"/>
                      <w:szCs w:val="22"/>
                    </w:rPr>
                    <w:t xml:space="preserve"> Константина Олеговича (ИНН 701718739871</w:t>
                  </w:r>
                  <w:r w:rsidRPr="0003255F">
                    <w:rPr>
                      <w:sz w:val="22"/>
                      <w:szCs w:val="22"/>
                    </w:rPr>
                    <w:t>, РФ</w:t>
                  </w:r>
                  <w:r w:rsidRPr="0003255F">
                    <w:rPr>
                      <w:sz w:val="22"/>
                      <w:szCs w:val="22"/>
                    </w:rPr>
                    <w:t>)</w:t>
                  </w:r>
                </w:p>
              </w:tc>
            </w:tr>
          </w:tbl>
          <w:p w:rsidR="000E0A53" w:rsidRDefault="000E0A53"/>
        </w:tc>
      </w:tr>
      <w:tr w:rsidR="000E0A53">
        <w:tc>
          <w:tcPr>
            <w:tcW w:w="10000" w:type="dxa"/>
            <w:gridSpan w:val="2"/>
            <w:vAlign w:val="center"/>
          </w:tcPr>
          <w:p w:rsidR="000E0A53" w:rsidRDefault="000E0A53"/>
        </w:tc>
      </w:tr>
      <w:tr w:rsidR="000E0A53">
        <w:tc>
          <w:tcPr>
            <w:tcW w:w="10000" w:type="dxa"/>
            <w:gridSpan w:val="2"/>
            <w:vAlign w:val="center"/>
          </w:tcPr>
          <w:p w:rsidR="000E0A53" w:rsidRDefault="00E23330">
            <w:r>
              <w:rPr>
                <w:rStyle w:val="tableheader"/>
              </w:rPr>
              <w:t>Результаты торгов</w:t>
            </w:r>
          </w:p>
        </w:tc>
      </w:tr>
      <w:tr w:rsidR="000E0A53">
        <w:tc>
          <w:tcPr>
            <w:tcW w:w="10000" w:type="dxa"/>
            <w:gridSpan w:val="2"/>
            <w:vAlign w:val="center"/>
          </w:tcPr>
          <w:p w:rsidR="000E0A53" w:rsidRPr="0003255F" w:rsidRDefault="00E23330">
            <w:pPr>
              <w:rPr>
                <w:sz w:val="24"/>
                <w:szCs w:val="24"/>
              </w:rPr>
            </w:pPr>
            <w:r w:rsidRPr="0003255F">
              <w:rPr>
                <w:sz w:val="24"/>
                <w:szCs w:val="24"/>
              </w:rPr>
              <w:t>Торги завершены</w:t>
            </w:r>
          </w:p>
        </w:tc>
      </w:tr>
      <w:tr w:rsidR="000E0A53">
        <w:tc>
          <w:tcPr>
            <w:tcW w:w="10000" w:type="dxa"/>
            <w:gridSpan w:val="2"/>
            <w:vAlign w:val="center"/>
          </w:tcPr>
          <w:p w:rsidR="000E0A53" w:rsidRPr="0003255F" w:rsidRDefault="00E23330" w:rsidP="0003255F">
            <w:pPr>
              <w:jc w:val="both"/>
              <w:rPr>
                <w:sz w:val="24"/>
                <w:szCs w:val="24"/>
              </w:rPr>
            </w:pPr>
            <w:r w:rsidRPr="0003255F">
              <w:rPr>
                <w:sz w:val="24"/>
                <w:szCs w:val="24"/>
              </w:rPr>
              <w:t xml:space="preserve">Наиболее высокую цену в размере 951 238.40 рублей за имущество, составляющее Лот, предложил участник </w:t>
            </w:r>
            <w:proofErr w:type="spellStart"/>
            <w:r w:rsidRPr="0003255F">
              <w:rPr>
                <w:sz w:val="24"/>
                <w:szCs w:val="24"/>
              </w:rPr>
              <w:t>Кутенков</w:t>
            </w:r>
            <w:proofErr w:type="spellEnd"/>
            <w:r w:rsidRPr="0003255F">
              <w:rPr>
                <w:sz w:val="24"/>
                <w:szCs w:val="24"/>
              </w:rPr>
              <w:t xml:space="preserve"> Виктор Олегович (ИНН 701703950617, место жительства: </w:t>
            </w:r>
            <w:r w:rsidR="00C636BC" w:rsidRPr="0003255F">
              <w:rPr>
                <w:sz w:val="24"/>
                <w:szCs w:val="24"/>
              </w:rPr>
              <w:t>РФ</w:t>
            </w:r>
            <w:r w:rsidRPr="0003255F">
              <w:rPr>
                <w:sz w:val="24"/>
                <w:szCs w:val="24"/>
              </w:rPr>
              <w:t xml:space="preserve">), </w:t>
            </w:r>
            <w:r w:rsidR="00C636BC" w:rsidRPr="0003255F">
              <w:rPr>
                <w:sz w:val="24"/>
                <w:szCs w:val="24"/>
              </w:rPr>
              <w:t xml:space="preserve">действующий в интересах </w:t>
            </w:r>
            <w:proofErr w:type="spellStart"/>
            <w:r w:rsidR="00C636BC" w:rsidRPr="0003255F">
              <w:rPr>
                <w:sz w:val="24"/>
                <w:szCs w:val="24"/>
              </w:rPr>
              <w:t>Кутенкова</w:t>
            </w:r>
            <w:proofErr w:type="spellEnd"/>
            <w:r w:rsidR="00C636BC" w:rsidRPr="0003255F">
              <w:rPr>
                <w:sz w:val="24"/>
                <w:szCs w:val="24"/>
              </w:rPr>
              <w:t xml:space="preserve"> Константина Олеговича (ИНН 701718739871, место жительства: РФ)</w:t>
            </w:r>
            <w:r w:rsidR="00C636BC" w:rsidRPr="0003255F">
              <w:rPr>
                <w:sz w:val="24"/>
                <w:szCs w:val="24"/>
              </w:rPr>
              <w:t xml:space="preserve">, </w:t>
            </w:r>
            <w:r w:rsidRPr="0003255F">
              <w:rPr>
                <w:sz w:val="24"/>
                <w:szCs w:val="24"/>
              </w:rPr>
              <w:t>который признается победителем торгов по лоту.</w:t>
            </w:r>
          </w:p>
        </w:tc>
      </w:tr>
      <w:tr w:rsidR="000E0A53">
        <w:tc>
          <w:tcPr>
            <w:tcW w:w="10000" w:type="dxa"/>
            <w:gridSpan w:val="2"/>
            <w:vAlign w:val="center"/>
          </w:tcPr>
          <w:p w:rsidR="000E0A53" w:rsidRDefault="000E0A53"/>
        </w:tc>
      </w:tr>
    </w:tbl>
    <w:p w:rsidR="000E0A53" w:rsidRDefault="000E0A53"/>
    <w:p w:rsidR="000E0A53" w:rsidRDefault="00E23330">
      <w:r>
        <w:t>Протокол подписан организатором торгов</w:t>
      </w:r>
    </w:p>
    <w:sectPr w:rsidR="000E0A53">
      <w:pgSz w:w="11870" w:h="16787"/>
      <w:pgMar w:top="850" w:right="850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53"/>
    <w:rsid w:val="0003255F"/>
    <w:rsid w:val="000E0A53"/>
    <w:rsid w:val="00804B24"/>
    <w:rsid w:val="00C636BC"/>
    <w:rsid w:val="00E2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11FC1"/>
  <w15:docId w15:val="{05FFEE50-D553-4F1A-BFBC-58E158E1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a"/>
    <w:pPr>
      <w:jc w:val="center"/>
    </w:pPr>
  </w:style>
  <w:style w:type="character" w:customStyle="1" w:styleId="docheader">
    <w:name w:val="doc_header"/>
    <w:rPr>
      <w:b/>
      <w:caps/>
      <w:sz w:val="24"/>
      <w:szCs w:val="24"/>
    </w:rPr>
  </w:style>
  <w:style w:type="character" w:customStyle="1" w:styleId="bold">
    <w:name w:val="bold"/>
    <w:rPr>
      <w:b/>
    </w:rPr>
  </w:style>
  <w:style w:type="character" w:customStyle="1" w:styleId="tableheader">
    <w:name w:val="table_header"/>
    <w:rPr>
      <w:color w:val="BE1E2D"/>
    </w:rPr>
  </w:style>
  <w:style w:type="table" w:customStyle="1" w:styleId="noborder">
    <w:name w:val="noborder"/>
    <w:uiPriority w:val="99"/>
    <w:tblPr>
      <w:tblCellMar>
        <w:top w:w="10" w:type="dxa"/>
        <w:left w:w="10" w:type="dxa"/>
        <w:bottom w:w="10" w:type="dxa"/>
        <w:right w:w="10" w:type="dxa"/>
      </w:tblCellMar>
    </w:tblPr>
  </w:style>
  <w:style w:type="table" w:customStyle="1" w:styleId="border">
    <w:name w:val="border"/>
    <w:uiPriority w:val="99"/>
    <w:tblPr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2437</Characters>
  <Application>Microsoft Office Word</Application>
  <DocSecurity>0</DocSecurity>
  <Lines>20</Lines>
  <Paragraphs>5</Paragraphs>
  <ScaleCrop>false</ScaleCrop>
  <Manager/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2025-04-18T08:13:00Z</dcterms:created>
  <dcterms:modified xsi:type="dcterms:W3CDTF">2025-04-18T08:15:00Z</dcterms:modified>
  <cp:category/>
</cp:coreProperties>
</file>