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33E" w:rsidRDefault="00A00524">
      <w:pPr>
        <w:pStyle w:val="center"/>
      </w:pPr>
      <w:r>
        <w:rPr>
          <w:rStyle w:val="docheader"/>
        </w:rPr>
        <w:t>РЕШЕНИЕ № 12282-ОАОФ/1</w:t>
      </w:r>
      <w:proofErr w:type="gramStart"/>
      <w:r>
        <w:rPr>
          <w:rStyle w:val="docheader"/>
        </w:rPr>
        <w:t xml:space="preserve"> О</w:t>
      </w:r>
      <w:proofErr w:type="gramEnd"/>
      <w:r>
        <w:rPr>
          <w:rStyle w:val="docheader"/>
        </w:rPr>
        <w:t xml:space="preserve"> ПРИЗНАНИИ НЕСОСТОЯВШИМИСЯ ОТКРЫТЫХ ТОРГОВ В ФОРМЕ АУКЦИОНА ПО ПРОДАЖЕ ИМУЩЕСТВА</w:t>
      </w:r>
    </w:p>
    <w:p w:rsidR="008C433E" w:rsidRDefault="008C433E"/>
    <w:p w:rsidR="008C433E" w:rsidRDefault="00A00524">
      <w:r>
        <w:t>31</w:t>
      </w:r>
      <w:bookmarkStart w:id="0" w:name="_GoBack"/>
      <w:bookmarkEnd w:id="0"/>
      <w:r>
        <w:t>.03.2025 г.</w:t>
      </w:r>
    </w:p>
    <w:p w:rsidR="008C433E" w:rsidRDefault="008C433E"/>
    <w:tbl>
      <w:tblPr>
        <w:tblStyle w:val="noborder"/>
        <w:tblW w:w="0" w:type="auto"/>
        <w:tblInd w:w="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8C433E">
        <w:tc>
          <w:tcPr>
            <w:tcW w:w="10000" w:type="dxa"/>
            <w:gridSpan w:val="2"/>
            <w:vAlign w:val="center"/>
          </w:tcPr>
          <w:p w:rsidR="008C433E" w:rsidRDefault="00A00524">
            <w:r>
              <w:rPr>
                <w:rStyle w:val="tableheader"/>
              </w:rPr>
              <w:t>Организатор торгов</w:t>
            </w:r>
          </w:p>
        </w:tc>
      </w:tr>
      <w:tr w:rsidR="008C433E">
        <w:tc>
          <w:tcPr>
            <w:tcW w:w="4000" w:type="dxa"/>
            <w:vAlign w:val="center"/>
          </w:tcPr>
          <w:p w:rsidR="008C433E" w:rsidRDefault="00A00524">
            <w:r>
              <w:t>ФИО:</w:t>
            </w:r>
          </w:p>
        </w:tc>
        <w:tc>
          <w:tcPr>
            <w:tcW w:w="6000" w:type="dxa"/>
            <w:vAlign w:val="center"/>
          </w:tcPr>
          <w:p w:rsidR="008C433E" w:rsidRDefault="00A00524">
            <w:proofErr w:type="spellStart"/>
            <w:r>
              <w:t>Шкаровская</w:t>
            </w:r>
            <w:proofErr w:type="spellEnd"/>
            <w:r>
              <w:t xml:space="preserve"> Светлана Ивановна</w:t>
            </w:r>
          </w:p>
        </w:tc>
      </w:tr>
      <w:tr w:rsidR="008C433E">
        <w:tc>
          <w:tcPr>
            <w:tcW w:w="4000" w:type="dxa"/>
            <w:vAlign w:val="center"/>
          </w:tcPr>
          <w:p w:rsidR="008C433E" w:rsidRDefault="00A00524">
            <w:r>
              <w:t>ИНН:</w:t>
            </w:r>
          </w:p>
        </w:tc>
        <w:tc>
          <w:tcPr>
            <w:tcW w:w="6000" w:type="dxa"/>
            <w:vAlign w:val="center"/>
          </w:tcPr>
          <w:p w:rsidR="008C433E" w:rsidRDefault="00A00524">
            <w:r>
              <w:t>720401463960</w:t>
            </w:r>
          </w:p>
        </w:tc>
      </w:tr>
      <w:tr w:rsidR="008C433E">
        <w:tc>
          <w:tcPr>
            <w:tcW w:w="4000" w:type="dxa"/>
            <w:vAlign w:val="center"/>
          </w:tcPr>
          <w:p w:rsidR="008C433E" w:rsidRDefault="00A00524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8C433E" w:rsidRDefault="00A00524">
            <w:r>
              <w:t>83452487197</w:t>
            </w:r>
          </w:p>
        </w:tc>
      </w:tr>
      <w:tr w:rsidR="008C433E">
        <w:tc>
          <w:tcPr>
            <w:tcW w:w="10000" w:type="dxa"/>
            <w:gridSpan w:val="2"/>
            <w:vAlign w:val="center"/>
          </w:tcPr>
          <w:p w:rsidR="008C433E" w:rsidRDefault="008C433E"/>
        </w:tc>
      </w:tr>
      <w:tr w:rsidR="008C433E">
        <w:tc>
          <w:tcPr>
            <w:tcW w:w="10000" w:type="dxa"/>
            <w:gridSpan w:val="2"/>
            <w:vAlign w:val="center"/>
          </w:tcPr>
          <w:p w:rsidR="008C433E" w:rsidRDefault="00A00524">
            <w:r>
              <w:rPr>
                <w:rStyle w:val="tableheader"/>
              </w:rPr>
              <w:t>Сведения о должнике</w:t>
            </w:r>
          </w:p>
        </w:tc>
      </w:tr>
      <w:tr w:rsidR="008C433E">
        <w:tc>
          <w:tcPr>
            <w:tcW w:w="4000" w:type="dxa"/>
            <w:vAlign w:val="center"/>
          </w:tcPr>
          <w:p w:rsidR="008C433E" w:rsidRDefault="00A00524">
            <w:r>
              <w:t>Наименование:</w:t>
            </w:r>
          </w:p>
        </w:tc>
        <w:tc>
          <w:tcPr>
            <w:tcW w:w="6000" w:type="dxa"/>
            <w:vAlign w:val="center"/>
          </w:tcPr>
          <w:p w:rsidR="008C433E" w:rsidRDefault="00A00524">
            <w:r>
              <w:t xml:space="preserve">Общество с ограниченной ответственностью </w:t>
            </w:r>
            <w:proofErr w:type="spellStart"/>
            <w:r>
              <w:t>Промнефтегазпроект</w:t>
            </w:r>
            <w:proofErr w:type="spellEnd"/>
          </w:p>
        </w:tc>
      </w:tr>
      <w:tr w:rsidR="008C433E">
        <w:tc>
          <w:tcPr>
            <w:tcW w:w="4000" w:type="dxa"/>
            <w:vAlign w:val="center"/>
          </w:tcPr>
          <w:p w:rsidR="008C433E" w:rsidRDefault="00A00524">
            <w:r>
              <w:t>ИНН:</w:t>
            </w:r>
          </w:p>
        </w:tc>
        <w:tc>
          <w:tcPr>
            <w:tcW w:w="6000" w:type="dxa"/>
            <w:vAlign w:val="center"/>
          </w:tcPr>
          <w:p w:rsidR="008C433E" w:rsidRDefault="00A00524">
            <w:r>
              <w:t>7203118473</w:t>
            </w:r>
          </w:p>
        </w:tc>
      </w:tr>
      <w:tr w:rsidR="008C433E">
        <w:tc>
          <w:tcPr>
            <w:tcW w:w="4000" w:type="dxa"/>
            <w:vAlign w:val="center"/>
          </w:tcPr>
          <w:p w:rsidR="008C433E" w:rsidRDefault="00A00524">
            <w:r>
              <w:t>Адрес:</w:t>
            </w:r>
          </w:p>
        </w:tc>
        <w:tc>
          <w:tcPr>
            <w:tcW w:w="6000" w:type="dxa"/>
            <w:vAlign w:val="center"/>
          </w:tcPr>
          <w:p w:rsidR="008C433E" w:rsidRDefault="00A00524">
            <w:r>
              <w:t>626501,  Г. ТЮМЕНЬ, УЛ. РЕСПУБЛИКИ, Д.207,  КВ.702</w:t>
            </w:r>
          </w:p>
        </w:tc>
      </w:tr>
      <w:tr w:rsidR="008C433E">
        <w:tc>
          <w:tcPr>
            <w:tcW w:w="4000" w:type="dxa"/>
            <w:vAlign w:val="center"/>
          </w:tcPr>
          <w:p w:rsidR="008C433E" w:rsidRDefault="00A00524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8C433E" w:rsidRDefault="00A00524">
            <w:r>
              <w:t>А70-15404/2021</w:t>
            </w:r>
          </w:p>
        </w:tc>
      </w:tr>
      <w:tr w:rsidR="008C433E">
        <w:tc>
          <w:tcPr>
            <w:tcW w:w="10000" w:type="dxa"/>
            <w:gridSpan w:val="2"/>
            <w:vAlign w:val="center"/>
          </w:tcPr>
          <w:p w:rsidR="008C433E" w:rsidRDefault="008C433E"/>
        </w:tc>
      </w:tr>
      <w:tr w:rsidR="008C433E">
        <w:tc>
          <w:tcPr>
            <w:tcW w:w="10000" w:type="dxa"/>
            <w:gridSpan w:val="2"/>
            <w:vAlign w:val="center"/>
          </w:tcPr>
          <w:p w:rsidR="008C433E" w:rsidRDefault="00A00524">
            <w:r>
              <w:rPr>
                <w:rStyle w:val="tableheader"/>
              </w:rPr>
              <w:t>Информация о торгах и лоте</w:t>
            </w:r>
          </w:p>
        </w:tc>
      </w:tr>
      <w:tr w:rsidR="008C433E">
        <w:tc>
          <w:tcPr>
            <w:tcW w:w="4000" w:type="dxa"/>
            <w:vAlign w:val="center"/>
          </w:tcPr>
          <w:p w:rsidR="008C433E" w:rsidRDefault="00A00524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8C433E" w:rsidRDefault="00A00524">
            <w:r>
              <w:t>Аукцион с открытой формой представл</w:t>
            </w:r>
            <w:r>
              <w:t>ения цены</w:t>
            </w:r>
          </w:p>
        </w:tc>
      </w:tr>
      <w:tr w:rsidR="008C433E">
        <w:tc>
          <w:tcPr>
            <w:tcW w:w="4000" w:type="dxa"/>
            <w:vAlign w:val="center"/>
          </w:tcPr>
          <w:p w:rsidR="008C433E" w:rsidRDefault="00A00524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8C433E" w:rsidRDefault="00A00524">
            <w:r>
              <w:t>12282-ОАОФ</w:t>
            </w:r>
          </w:p>
        </w:tc>
      </w:tr>
      <w:tr w:rsidR="008C433E">
        <w:tc>
          <w:tcPr>
            <w:tcW w:w="4000" w:type="dxa"/>
            <w:vAlign w:val="center"/>
          </w:tcPr>
          <w:p w:rsidR="008C433E" w:rsidRDefault="00A00524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8C433E" w:rsidRDefault="00A00524">
            <w:r>
              <w:t>17.02.2025 09:00:00</w:t>
            </w:r>
          </w:p>
        </w:tc>
      </w:tr>
      <w:tr w:rsidR="008C433E">
        <w:tc>
          <w:tcPr>
            <w:tcW w:w="4000" w:type="dxa"/>
            <w:vAlign w:val="center"/>
          </w:tcPr>
          <w:p w:rsidR="008C433E" w:rsidRDefault="00A00524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8C433E" w:rsidRDefault="00A00524">
            <w:r>
              <w:t>25.03.2025 19:00:00</w:t>
            </w:r>
          </w:p>
        </w:tc>
      </w:tr>
      <w:tr w:rsidR="008C433E">
        <w:tc>
          <w:tcPr>
            <w:tcW w:w="4000" w:type="dxa"/>
            <w:vAlign w:val="center"/>
          </w:tcPr>
          <w:p w:rsidR="008C433E" w:rsidRDefault="00A00524">
            <w:r>
              <w:t>Дата проведения:</w:t>
            </w:r>
          </w:p>
        </w:tc>
        <w:tc>
          <w:tcPr>
            <w:tcW w:w="6000" w:type="dxa"/>
            <w:vAlign w:val="center"/>
          </w:tcPr>
          <w:p w:rsidR="008C433E" w:rsidRDefault="00A00524">
            <w:r>
              <w:t>27.03.2025 09:00:00</w:t>
            </w:r>
          </w:p>
        </w:tc>
      </w:tr>
      <w:tr w:rsidR="008C433E">
        <w:tc>
          <w:tcPr>
            <w:tcW w:w="4000" w:type="dxa"/>
            <w:vAlign w:val="center"/>
          </w:tcPr>
          <w:p w:rsidR="008C433E" w:rsidRDefault="00A00524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8C433E" w:rsidRDefault="00A00524">
            <w:r>
              <w:t>1</w:t>
            </w:r>
          </w:p>
        </w:tc>
      </w:tr>
      <w:tr w:rsidR="008C433E">
        <w:tc>
          <w:tcPr>
            <w:tcW w:w="4000" w:type="dxa"/>
            <w:vAlign w:val="center"/>
          </w:tcPr>
          <w:p w:rsidR="008C433E" w:rsidRDefault="00A00524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8C433E" w:rsidRDefault="00A00524">
            <w:r>
              <w:t>дебиторская задолженность ООО «</w:t>
            </w:r>
            <w:proofErr w:type="spellStart"/>
            <w:r>
              <w:t>Промспецпроект</w:t>
            </w:r>
            <w:proofErr w:type="spellEnd"/>
            <w:r>
              <w:t>» (ИНН 7203174372, ОГРН 1067203206960 от 07.04.2006 г. адрес регистрации: 625019, г. Тюмень, ул. Республики д. 207, квартира 700) в размере 1 382 000 рублей. Основание возникновения - Определение Арбитражного су</w:t>
            </w:r>
            <w:r>
              <w:t>да Тюменской области об удовлетворении заявления по делу №А70-15404/2021 от 12 мая 2023 года. Актуальная информация о размере задолженности на дату проведения торгов предоставляется в течени</w:t>
            </w:r>
            <w:proofErr w:type="gramStart"/>
            <w:r>
              <w:t>и</w:t>
            </w:r>
            <w:proofErr w:type="gramEnd"/>
            <w:r>
              <w:t xml:space="preserve"> 3 рабочих дней с даты поступления запроса по контактам, указанны</w:t>
            </w:r>
            <w:r>
              <w:t>м в сообщении о торгах.</w:t>
            </w:r>
          </w:p>
        </w:tc>
      </w:tr>
      <w:tr w:rsidR="008C433E">
        <w:tc>
          <w:tcPr>
            <w:tcW w:w="4000" w:type="dxa"/>
            <w:vAlign w:val="center"/>
          </w:tcPr>
          <w:p w:rsidR="008C433E" w:rsidRDefault="00A00524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8C433E" w:rsidRDefault="00A00524">
            <w:r>
              <w:t>13 200.00</w:t>
            </w:r>
          </w:p>
        </w:tc>
      </w:tr>
      <w:tr w:rsidR="008C433E">
        <w:tc>
          <w:tcPr>
            <w:tcW w:w="4000" w:type="dxa"/>
            <w:vAlign w:val="center"/>
          </w:tcPr>
          <w:p w:rsidR="008C433E" w:rsidRDefault="00A00524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8C433E" w:rsidRDefault="00A00524">
            <w:r>
              <w:t>Победителем открытых торгов признается участник торгов, предложивший максимальную цену.</w:t>
            </w:r>
          </w:p>
        </w:tc>
      </w:tr>
      <w:tr w:rsidR="008C433E">
        <w:tc>
          <w:tcPr>
            <w:tcW w:w="10000" w:type="dxa"/>
            <w:gridSpan w:val="2"/>
            <w:vAlign w:val="center"/>
          </w:tcPr>
          <w:p w:rsidR="008C433E" w:rsidRDefault="008C433E"/>
        </w:tc>
      </w:tr>
      <w:tr w:rsidR="008C433E">
        <w:tc>
          <w:tcPr>
            <w:tcW w:w="10000" w:type="dxa"/>
            <w:gridSpan w:val="2"/>
            <w:vAlign w:val="center"/>
          </w:tcPr>
          <w:p w:rsidR="008C433E" w:rsidRDefault="00A00524">
            <w:r>
              <w:rPr>
                <w:rStyle w:val="tableheader"/>
              </w:rPr>
              <w:t>Перечень допущенных участников</w:t>
            </w:r>
          </w:p>
        </w:tc>
      </w:tr>
      <w:tr w:rsidR="008C433E">
        <w:tc>
          <w:tcPr>
            <w:tcW w:w="10000" w:type="dxa"/>
            <w:gridSpan w:val="2"/>
            <w:vAlign w:val="center"/>
          </w:tcPr>
          <w:p w:rsidR="008C433E" w:rsidRDefault="00A00524">
            <w:r>
              <w:t>Допущенные заявки отсутствуют</w:t>
            </w:r>
          </w:p>
        </w:tc>
      </w:tr>
      <w:tr w:rsidR="008C433E">
        <w:tc>
          <w:tcPr>
            <w:tcW w:w="10000" w:type="dxa"/>
            <w:gridSpan w:val="2"/>
            <w:vAlign w:val="center"/>
          </w:tcPr>
          <w:p w:rsidR="008C433E" w:rsidRDefault="008C433E"/>
        </w:tc>
      </w:tr>
      <w:tr w:rsidR="008C433E">
        <w:tc>
          <w:tcPr>
            <w:tcW w:w="10000" w:type="dxa"/>
            <w:gridSpan w:val="2"/>
            <w:vAlign w:val="center"/>
          </w:tcPr>
          <w:p w:rsidR="008C433E" w:rsidRDefault="00A00524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8C433E">
        <w:tc>
          <w:tcPr>
            <w:tcW w:w="10000" w:type="dxa"/>
            <w:gridSpan w:val="2"/>
            <w:vAlign w:val="center"/>
          </w:tcPr>
          <w:p w:rsidR="008C433E" w:rsidRDefault="00A00524">
            <w:r>
              <w:t>Ценовых предложений на этот лот не подано</w:t>
            </w:r>
          </w:p>
        </w:tc>
      </w:tr>
      <w:tr w:rsidR="008C433E">
        <w:tc>
          <w:tcPr>
            <w:tcW w:w="10000" w:type="dxa"/>
            <w:gridSpan w:val="2"/>
            <w:vAlign w:val="center"/>
          </w:tcPr>
          <w:p w:rsidR="008C433E" w:rsidRDefault="008C433E"/>
        </w:tc>
      </w:tr>
      <w:tr w:rsidR="008C433E">
        <w:tc>
          <w:tcPr>
            <w:tcW w:w="10000" w:type="dxa"/>
            <w:gridSpan w:val="2"/>
            <w:vAlign w:val="center"/>
          </w:tcPr>
          <w:p w:rsidR="008C433E" w:rsidRDefault="00A00524">
            <w:r>
              <w:rPr>
                <w:rStyle w:val="tableheader"/>
              </w:rPr>
              <w:t>Результаты торгов</w:t>
            </w:r>
          </w:p>
        </w:tc>
      </w:tr>
      <w:tr w:rsidR="008C433E">
        <w:tc>
          <w:tcPr>
            <w:tcW w:w="10000" w:type="dxa"/>
            <w:gridSpan w:val="2"/>
            <w:vAlign w:val="center"/>
          </w:tcPr>
          <w:p w:rsidR="008C433E" w:rsidRDefault="00A00524">
            <w:r>
              <w:t xml:space="preserve">В связи с тем, что не было представлено ни одной заявки на участие в торгах, организатором торгов принято решение </w:t>
            </w:r>
            <w:r>
              <w:t>о признании торгов несостоявшимися.</w:t>
            </w:r>
          </w:p>
        </w:tc>
      </w:tr>
      <w:tr w:rsidR="008C433E">
        <w:tc>
          <w:tcPr>
            <w:tcW w:w="10000" w:type="dxa"/>
            <w:gridSpan w:val="2"/>
            <w:vAlign w:val="center"/>
          </w:tcPr>
          <w:p w:rsidR="008C433E" w:rsidRDefault="008C433E"/>
        </w:tc>
      </w:tr>
    </w:tbl>
    <w:p w:rsidR="008C433E" w:rsidRDefault="008C433E"/>
    <w:p w:rsidR="008C433E" w:rsidRDefault="008C433E"/>
    <w:p w:rsidR="008C433E" w:rsidRDefault="008C433E"/>
    <w:p w:rsidR="008C433E" w:rsidRDefault="00A00524">
      <w:r>
        <w:t>Протокол подписан организатором торгов</w:t>
      </w:r>
    </w:p>
    <w:sectPr w:rsidR="008C433E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33E"/>
    <w:rsid w:val="008C433E"/>
    <w:rsid w:val="00A00524"/>
    <w:rsid w:val="00F25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bottom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bottom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dcterms:created xsi:type="dcterms:W3CDTF">2025-04-03T03:19:00Z</dcterms:created>
  <dcterms:modified xsi:type="dcterms:W3CDTF">2025-04-03T03:19:00Z</dcterms:modified>
</cp:coreProperties>
</file>