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2E8D2">
      <w:pPr>
        <w:pStyle w:val="5"/>
      </w:pPr>
      <w:bookmarkStart w:id="0" w:name="_GoBack"/>
      <w:bookmarkEnd w:id="0"/>
      <w:r>
        <w:rPr>
          <w:rStyle w:val="6"/>
        </w:rPr>
        <w:t>ПРОТОКОЛ ОБ ОПРЕДЕЛЕНИИ УЧАСТНИКОВ ТОРГОВ № 12291-ОТПП/1</w:t>
      </w:r>
    </w:p>
    <w:p w14:paraId="423C6EFB"/>
    <w:p w14:paraId="4C32C077">
      <w:r>
        <w:t>01.04.2025 г.</w:t>
      </w:r>
    </w:p>
    <w:p w14:paraId="294D977C"/>
    <w:tbl>
      <w:tblPr>
        <w:tblStyle w:val="9"/>
        <w:tblW w:w="0" w:type="auto"/>
        <w:tblInd w:w="0" w:type="dxa"/>
        <w:tblLayout w:type="autofit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000"/>
        <w:gridCol w:w="6000"/>
      </w:tblGrid>
      <w:tr w14:paraId="413F8E2A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77C22494">
            <w:r>
              <w:rPr>
                <w:rStyle w:val="8"/>
              </w:rPr>
              <w:t>Организатор торгов</w:t>
            </w:r>
          </w:p>
        </w:tc>
      </w:tr>
      <w:tr w14:paraId="2606D252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4E68FC25">
            <w:r>
              <w:t>ФИО:</w:t>
            </w:r>
          </w:p>
        </w:tc>
        <w:tc>
          <w:tcPr>
            <w:tcW w:w="6000" w:type="dxa"/>
            <w:vAlign w:val="center"/>
          </w:tcPr>
          <w:p w14:paraId="496E4236">
            <w:r>
              <w:t>Павлов Алексей Сергеевич</w:t>
            </w:r>
          </w:p>
        </w:tc>
      </w:tr>
      <w:tr w14:paraId="2A422101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4150F3EC">
            <w:r>
              <w:t>ИНН:</w:t>
            </w:r>
          </w:p>
        </w:tc>
        <w:tc>
          <w:tcPr>
            <w:tcW w:w="6000" w:type="dxa"/>
            <w:vAlign w:val="center"/>
          </w:tcPr>
          <w:p w14:paraId="4EDF3483">
            <w:r>
              <w:t>640900437490</w:t>
            </w:r>
          </w:p>
        </w:tc>
      </w:tr>
      <w:tr w14:paraId="4E56ACFB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04B11E1A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3045425">
            <w:r>
              <w:t>+79878306506</w:t>
            </w:r>
          </w:p>
        </w:tc>
      </w:tr>
      <w:tr w14:paraId="3951F39F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2100AE45"/>
        </w:tc>
      </w:tr>
      <w:tr w14:paraId="5670D9A1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0A8FEC3B">
            <w:r>
              <w:rPr>
                <w:rStyle w:val="8"/>
              </w:rPr>
              <w:t>Сведения о должнике</w:t>
            </w:r>
          </w:p>
        </w:tc>
      </w:tr>
      <w:tr w14:paraId="51068CF2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5D68DF47">
            <w:r>
              <w:t>ФИО:</w:t>
            </w:r>
          </w:p>
        </w:tc>
        <w:tc>
          <w:tcPr>
            <w:tcW w:w="6000" w:type="dxa"/>
            <w:vAlign w:val="center"/>
          </w:tcPr>
          <w:p w14:paraId="2AD0CC03">
            <w:r>
              <w:t>Кузина Надежда Ивановна</w:t>
            </w:r>
          </w:p>
        </w:tc>
      </w:tr>
      <w:tr w14:paraId="7B3B50A6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431E9021">
            <w:r>
              <w:t>ИНН:</w:t>
            </w:r>
          </w:p>
        </w:tc>
        <w:tc>
          <w:tcPr>
            <w:tcW w:w="6000" w:type="dxa"/>
            <w:vAlign w:val="center"/>
          </w:tcPr>
          <w:p w14:paraId="09951032">
            <w:r>
              <w:t>641100960368</w:t>
            </w:r>
          </w:p>
        </w:tc>
      </w:tr>
      <w:tr w14:paraId="1B35A094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6313CA1D">
            <w:r>
              <w:t>Адрес:</w:t>
            </w:r>
          </w:p>
        </w:tc>
        <w:tc>
          <w:tcPr>
            <w:tcW w:w="6000" w:type="dxa"/>
            <w:vAlign w:val="center"/>
          </w:tcPr>
          <w:p w14:paraId="03C6DEC4">
            <w:r>
              <w:t>Саратовская обл., р-н Духовницкий, р.п. Духовницкое, ул. Первомайская, д. 53</w:t>
            </w:r>
          </w:p>
        </w:tc>
      </w:tr>
      <w:tr w14:paraId="1432E398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70D2ECBC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76F6BD7">
            <w:r>
              <w:t>А57-11580/2022</w:t>
            </w:r>
          </w:p>
        </w:tc>
      </w:tr>
      <w:tr w14:paraId="32E4922F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42E8B321"/>
        </w:tc>
      </w:tr>
      <w:tr w14:paraId="6172C6C9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2070CD5F">
            <w:r>
              <w:rPr>
                <w:rStyle w:val="8"/>
              </w:rPr>
              <w:t>Информация о торгах и лоте</w:t>
            </w:r>
          </w:p>
        </w:tc>
      </w:tr>
      <w:tr w14:paraId="1C3D4297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1AA5FBE4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3506106">
            <w:r>
              <w:t>Публичное предложение</w:t>
            </w:r>
          </w:p>
        </w:tc>
      </w:tr>
      <w:tr w14:paraId="50C6EB24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73592EFD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4246960">
            <w:r>
              <w:t>12291-ОТПП</w:t>
            </w:r>
          </w:p>
        </w:tc>
      </w:tr>
      <w:tr w14:paraId="2537F530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7D2AE96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10DB218">
            <w:r>
              <w:t>17.02.2025 00:00:00</w:t>
            </w:r>
          </w:p>
        </w:tc>
      </w:tr>
      <w:tr w14:paraId="5A903C20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3D04AA8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74573C2">
            <w:r>
              <w:t>30.03.2025 23:59:00</w:t>
            </w:r>
          </w:p>
        </w:tc>
      </w:tr>
      <w:tr w14:paraId="221AA272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461C3A5C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2E76C29">
            <w:r>
              <w:t>1</w:t>
            </w:r>
          </w:p>
        </w:tc>
      </w:tr>
      <w:tr w14:paraId="79C4529C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4232444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62FB2071">
            <w:r>
              <w:t>Жилое здание площадью 67,4 кв.м. по адресу Саратовская область, р-он Духовницкий, с. Озерки, ул. Советская, д.116, кадастровый номер 64:11:100101:334.Находится в долевой собственности, размер доли: 1/2. Земельный участок площадью 2223 кв.м. по адресу: Саратовская область, р-он Духовницкий, с. Озерки, ул. Советская, д.116 , кадастровый номер 64:11:100101:115. Находится в долевой собственности, размер доли: 1/2.</w:t>
            </w:r>
          </w:p>
        </w:tc>
      </w:tr>
      <w:tr w14:paraId="4C9B4B50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3FC47A3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1E944EA">
            <w:r>
              <w:t>96 667.80</w:t>
            </w:r>
          </w:p>
        </w:tc>
      </w:tr>
      <w:tr w14:paraId="68B3DFBB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4000" w:type="dxa"/>
            <w:vAlign w:val="center"/>
          </w:tcPr>
          <w:p w14:paraId="7296CB3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49A553A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14:paraId="6342F48D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625BA3DD"/>
        </w:tc>
      </w:tr>
      <w:tr w14:paraId="7427A275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7565E322">
            <w:r>
              <w:rPr>
                <w:rStyle w:val="8"/>
              </w:rPr>
              <w:t>Интервалы снижения для лота</w:t>
            </w:r>
          </w:p>
        </w:tc>
      </w:tr>
      <w:tr w14:paraId="76EB703E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10"/>
              <w:tblW w:w="0" w:type="auto"/>
              <w:tblInd w:w="0" w:type="dxa"/>
              <w:tblLayout w:type="autofit"/>
              <w:tblCellMar>
                <w:top w:w="50" w:type="dxa"/>
                <w:left w:w="50" w:type="dxa"/>
                <w:bottom w:w="50" w:type="dxa"/>
                <w:right w:w="50" w:type="dxa"/>
              </w:tblCellMar>
            </w:tblPr>
            <w:tblGrid>
              <w:gridCol w:w="2508"/>
              <w:gridCol w:w="2508"/>
              <w:gridCol w:w="2481"/>
              <w:gridCol w:w="2482"/>
            </w:tblGrid>
            <w:tr w14:paraId="25CC2DA4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7AD61299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1FFF013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6998BBF4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1D81BD77">
                  <w:r>
                    <w:t>Цена на интервале</w:t>
                  </w:r>
                </w:p>
              </w:tc>
            </w:tr>
            <w:tr w14:paraId="030634F4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68FA5A45">
                  <w:r>
                    <w:t>17.02.2025 00:00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2D9F0C5A">
                  <w:r>
                    <w:t>23.02.2025 23:59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38E27EB5">
                  <w:r>
                    <w:t>19 333.56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020B810F">
                  <w:r>
                    <w:t>96 667.80</w:t>
                  </w:r>
                </w:p>
              </w:tc>
            </w:tr>
            <w:tr w14:paraId="0072EC1B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39FB59C7">
                  <w:r>
                    <w:t>24.02.2025 00:00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2C83F575">
                  <w:r>
                    <w:t>02.03.2025 23:59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20ADD616">
                  <w:r>
                    <w:t>17 400.20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59D0C6EB">
                  <w:r>
                    <w:t>87 001.02</w:t>
                  </w:r>
                </w:p>
              </w:tc>
            </w:tr>
            <w:tr w14:paraId="3FE8BD9A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0DE6C6DF">
                  <w:r>
                    <w:t>03.03.2025 00:00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3E96E75B">
                  <w:r>
                    <w:t>09.03.2025 23:59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1D6C4EB9">
                  <w:r>
                    <w:t>15 466.85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081B9A92">
                  <w:r>
                    <w:t>77 334.24</w:t>
                  </w:r>
                </w:p>
              </w:tc>
            </w:tr>
            <w:tr w14:paraId="76F9402B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00EAEFDF">
                  <w:r>
                    <w:t>10.03.2025 00:00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534E27D7">
                  <w:r>
                    <w:t>16.03.2025 23:59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5A208381">
                  <w:r>
                    <w:t>13 533.49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44CCB8A8">
                  <w:r>
                    <w:t>67 667.46</w:t>
                  </w:r>
                </w:p>
              </w:tc>
            </w:tr>
            <w:tr w14:paraId="58DED783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2C19EDDF">
                  <w:r>
                    <w:t>17.03.2025 00:00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20847A04">
                  <w:r>
                    <w:t>23.03.2025 23:59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40357131">
                  <w:r>
                    <w:t>11 600.14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4D296094">
                  <w:r>
                    <w:t>58 000.67</w:t>
                  </w:r>
                </w:p>
              </w:tc>
            </w:tr>
            <w:tr w14:paraId="601FDF88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1BD19C78">
                  <w:r>
                    <w:t>24.03.2025 00:00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5D71E6B9">
                  <w:r>
                    <w:t>30.03.2025 23:59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7DFF120B">
                  <w:r>
                    <w:t>9 666.78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1A095D47">
                  <w:r>
                    <w:t>48 333.90</w:t>
                  </w:r>
                </w:p>
              </w:tc>
            </w:tr>
          </w:tbl>
          <w:p w14:paraId="7D59A293"/>
        </w:tc>
      </w:tr>
      <w:tr w14:paraId="7E71FC43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6430FA11"/>
        </w:tc>
      </w:tr>
      <w:tr w14:paraId="7E8969ED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3C0D11B4">
            <w:r>
              <w:rPr>
                <w:rStyle w:val="8"/>
              </w:rPr>
              <w:t>Поданные заявки</w:t>
            </w:r>
          </w:p>
        </w:tc>
      </w:tr>
      <w:tr w14:paraId="2034BB5A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10"/>
              <w:tblW w:w="0" w:type="auto"/>
              <w:tblInd w:w="0" w:type="dxa"/>
              <w:tblLayout w:type="autofit"/>
              <w:tblCellMar>
                <w:top w:w="50" w:type="dxa"/>
                <w:left w:w="50" w:type="dxa"/>
                <w:bottom w:w="50" w:type="dxa"/>
                <w:right w:w="50" w:type="dxa"/>
              </w:tblCellMar>
            </w:tblPr>
            <w:tblGrid>
              <w:gridCol w:w="2227"/>
              <w:gridCol w:w="2554"/>
              <w:gridCol w:w="2707"/>
              <w:gridCol w:w="2491"/>
            </w:tblGrid>
            <w:tr w14:paraId="603FAD64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5337694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7E4D5E02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3826B2A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shd w:val="clear" w:color="auto" w:fill="CDD1DA"/>
                  <w:vAlign w:val="center"/>
                </w:tcPr>
                <w:p w14:paraId="3B4DC2F3">
                  <w:r>
                    <w:t>Статус заявки</w:t>
                  </w:r>
                </w:p>
              </w:tc>
            </w:tr>
            <w:tr w14:paraId="40B873C9">
              <w:tblPrEx>
                <w:tblCellMar>
                  <w:top w:w="50" w:type="dxa"/>
                  <w:left w:w="50" w:type="dxa"/>
                  <w:bottom w:w="50" w:type="dxa"/>
                  <w:right w:w="50" w:type="dxa"/>
                </w:tblCellMar>
              </w:tblPrEx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20F62B19">
                  <w:r>
                    <w:t>12291-ОТПП-1-1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71C39077">
                  <w:r>
                    <w:t>29.03.2025 21:29:44.765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733DBCF8">
                  <w:r>
                    <w:t>ИП Дьяченко Юрий Владимирович (ИНН 370212465113)</w:t>
                  </w:r>
                </w:p>
              </w:tc>
              <w:tc>
                <w:tcPr>
                  <w:tcW w:w="4000" w:type="dxa"/>
                  <w:tcBorders>
                    <w:top w:val="single" w:color="FFFFFF" w:sz="0" w:space="0"/>
                    <w:left w:val="single" w:color="FFFFFF" w:sz="0" w:space="0"/>
                    <w:bottom w:val="single" w:color="FFFFFF" w:sz="0" w:space="0"/>
                    <w:right w:val="single" w:color="FFFFFF" w:sz="0" w:space="0"/>
                  </w:tcBorders>
                  <w:vAlign w:val="center"/>
                </w:tcPr>
                <w:p w14:paraId="1CFD9191">
                  <w:r>
                    <w:t>Заявка отклонена
(Задаток не поступил.)</w:t>
                  </w:r>
                </w:p>
              </w:tc>
            </w:tr>
          </w:tbl>
          <w:p w14:paraId="7C3D2A67"/>
        </w:tc>
      </w:tr>
      <w:tr w14:paraId="48C27903">
        <w:tblPrEx>
          <w:tblCellMar>
            <w:top w:w="10" w:type="dxa"/>
            <w:left w:w="10" w:type="dxa"/>
            <w:bottom w:w="10" w:type="dxa"/>
            <w:right w:w="10" w:type="dxa"/>
          </w:tblCellMar>
        </w:tblPrEx>
        <w:tc>
          <w:tcPr>
            <w:tcW w:w="10000" w:type="dxa"/>
            <w:gridSpan w:val="2"/>
            <w:vAlign w:val="center"/>
          </w:tcPr>
          <w:p w14:paraId="54866847"/>
        </w:tc>
      </w:tr>
    </w:tbl>
    <w:p w14:paraId="33CA8F5A"/>
    <w:p w14:paraId="2833D69A"/>
    <w:p w14:paraId="212E8364"/>
    <w:p w14:paraId="57C1F861">
      <w:r>
        <w:t>Протокол подписан организатором торгов</w:t>
      </w:r>
    </w:p>
    <w:sectPr>
      <w:pgSz w:w="11870" w:h="16787"/>
      <w:pgMar w:top="850" w:right="850" w:bottom="1440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after="0"/>
      <w:ind w:left="0" w:right="0"/>
      <w:jc w:val="left"/>
    </w:pPr>
    <w:rPr>
      <w:rFonts w:ascii="Times New Roman" w:hAnsi="Times New Roman" w:eastAsia="Times New Roman" w:cs="Times New Roman"/>
      <w:sz w:val="26"/>
      <w:szCs w:val="26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  <w:style w:type="paragraph" w:customStyle="1" w:styleId="5">
    <w:name w:val="center"/>
    <w:basedOn w:val="1"/>
    <w:uiPriority w:val="0"/>
    <w:pPr>
      <w:spacing w:after="0"/>
      <w:jc w:val="center"/>
    </w:pPr>
  </w:style>
  <w:style w:type="character" w:customStyle="1" w:styleId="6">
    <w:name w:val="doc_header"/>
    <w:uiPriority w:val="0"/>
    <w:rPr>
      <w:b/>
      <w:caps/>
      <w:sz w:val="24"/>
      <w:szCs w:val="24"/>
    </w:rPr>
  </w:style>
  <w:style w:type="character" w:customStyle="1" w:styleId="7">
    <w:name w:val="bold"/>
    <w:uiPriority w:val="0"/>
    <w:rPr>
      <w:b/>
    </w:rPr>
  </w:style>
  <w:style w:type="character" w:customStyle="1" w:styleId="8">
    <w:name w:val="table_header"/>
    <w:uiPriority w:val="0"/>
    <w:rPr>
      <w:color w:val="BE1E2D"/>
    </w:rPr>
  </w:style>
  <w:style w:type="table" w:customStyle="1" w:styleId="9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10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Office_12.2.0.20326_F1E327BC-269C-435d-A152-05C5408002CA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2025-04-01T08:25:00Z</dcterms:created>
  <dc:creator>HP</dc:creator>
  <cp:lastModifiedBy>HP</cp:lastModifiedBy>
  <dcterms:modified xsi:type="dcterms:W3CDTF">2025-04-01T12:23:42Z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30FFA36460F14BECB988527B4665C920_13</vt:lpwstr>
  </property>
</Properties>
</file>