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Прадедовой Ларисы Юрьевны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19.05.1984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г. Мегион Тюменской области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744609051067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135-865-417 86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628680, Ханты-Мансийский Автономный округ - Югра АО, г Мегион, ул А.М.Кузьмина, д 2, кв 55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Ханты-Мансийского АО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А75-9509/2024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08.07.2024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В соответствии с условиями настоящего договора Претендент для участия в торгах по продаже следующего имущества:</w:t>
      </w:r>
    </w:p>
    <w:p w:rsidR="00000000" w:rsidDel="00000000" w:rsidP="00000000" w:rsidRDefault="00000000" w:rsidRPr="00000000" w14:paraId="0000000B">
      <w:pPr>
        <w:ind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Квартира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общая совместная собственность, </w:t>
      </w:r>
      <w:r w:rsidDel="00000000" w:rsidR="00000000" w:rsidRPr="00000000">
        <w:rPr>
          <w:sz w:val="24"/>
          <w:szCs w:val="24"/>
          <w:rtl w:val="0"/>
        </w:rPr>
        <w:t xml:space="preserve">площадь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49.8 </w:t>
      </w:r>
      <w:r w:rsidDel="00000000" w:rsidR="00000000" w:rsidRPr="00000000">
        <w:rPr>
          <w:sz w:val="24"/>
          <w:szCs w:val="24"/>
          <w:rtl w:val="0"/>
        </w:rPr>
        <w:t xml:space="preserve">кв.м., по адресу: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Ханты-Мансийский автономный округ - Югра, г. Мегион, ул. Строителей, д. 2, кв. 35, </w:t>
      </w:r>
      <w:r w:rsidDel="00000000" w:rsidR="00000000" w:rsidRPr="00000000">
        <w:rPr>
          <w:sz w:val="24"/>
          <w:szCs w:val="24"/>
          <w:rtl w:val="0"/>
        </w:rPr>
        <w:t xml:space="preserve">кадастровый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86:19:0010414:878 </w:t>
      </w:r>
      <w:r w:rsidDel="00000000" w:rsidR="00000000" w:rsidRPr="00000000">
        <w:rPr>
          <w:sz w:val="24"/>
          <w:szCs w:val="24"/>
          <w:rtl w:val="0"/>
        </w:rPr>
        <w:t xml:space="preserve">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собственности,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договор купли-продажи квартиры, выдан 12.12.2016 г.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40817810250181013626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Прадедова Лариса Юрьевна, ИНН: 744609051067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Ханты-Мансийского АО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Прадедовой Л.Ю.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ind w:right="75"/>
              <w:rPr>
                <w:color w:val="1800da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color w:val="1800da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(ИНН 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231713265084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СНИЛС 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184-090-343 65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115172, г. Москва, а/я 71</w:t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Прадедовой Л.Ю.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40817810250181013626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F">
            <w:pPr>
              <w:widowControl w:val="0"/>
              <w:ind w:right="75"/>
              <w:rPr>
                <w:b w:val="1"/>
                <w:color w:val="1800da"/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</w:t>
            </w:r>
            <w:r w:rsidDel="00000000" w:rsidR="00000000" w:rsidRPr="00000000">
              <w:rPr>
                <w:b w:val="1"/>
                <w:color w:val="1800da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