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1AC8F7" w14:textId="77777777" w:rsidR="00C70816" w:rsidRPr="00E5394C" w:rsidRDefault="00C70816" w:rsidP="00C70816">
      <w:pPr>
        <w:tabs>
          <w:tab w:val="left" w:pos="1080"/>
        </w:tabs>
        <w:ind w:firstLine="720"/>
        <w:jc w:val="right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ПРОЕКТ</w:t>
      </w:r>
    </w:p>
    <w:p w14:paraId="589C529E" w14:textId="77777777" w:rsidR="00C70816" w:rsidRPr="00E5394C" w:rsidRDefault="00C70816" w:rsidP="00C70816">
      <w:pPr>
        <w:tabs>
          <w:tab w:val="left" w:pos="1080"/>
        </w:tabs>
        <w:ind w:firstLine="720"/>
        <w:jc w:val="right"/>
        <w:rPr>
          <w:b/>
          <w:color w:val="000000" w:themeColor="text1"/>
          <w:sz w:val="24"/>
          <w:szCs w:val="24"/>
        </w:rPr>
      </w:pPr>
    </w:p>
    <w:p w14:paraId="001A5BA9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Договор купли-продажи имущества</w:t>
      </w:r>
    </w:p>
    <w:p w14:paraId="0E3B07DD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 xml:space="preserve">в соответствии с проведенными торгами </w:t>
      </w:r>
    </w:p>
    <w:p w14:paraId="09A955DF" w14:textId="77777777" w:rsidR="00D86EC1" w:rsidRPr="00E5394C" w:rsidRDefault="00D86EC1">
      <w:pPr>
        <w:tabs>
          <w:tab w:val="left" w:pos="1080"/>
        </w:tabs>
        <w:ind w:firstLine="720"/>
        <w:jc w:val="center"/>
        <w:rPr>
          <w:color w:val="000000" w:themeColor="text1"/>
          <w:sz w:val="24"/>
          <w:szCs w:val="24"/>
        </w:rPr>
      </w:pPr>
    </w:p>
    <w:p w14:paraId="405010C7" w14:textId="16A61A40" w:rsidR="00D86EC1" w:rsidRPr="00E5394C" w:rsidRDefault="0021361A">
      <w:pPr>
        <w:jc w:val="both"/>
        <w:rPr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г. Иркутск</w:t>
      </w:r>
      <w:r w:rsidRPr="00E5394C">
        <w:rPr>
          <w:b/>
          <w:color w:val="000000" w:themeColor="text1"/>
          <w:sz w:val="24"/>
          <w:szCs w:val="24"/>
        </w:rPr>
        <w:tab/>
      </w:r>
      <w:r w:rsidRPr="00E5394C">
        <w:rPr>
          <w:b/>
          <w:color w:val="000000" w:themeColor="text1"/>
          <w:sz w:val="24"/>
          <w:szCs w:val="24"/>
        </w:rPr>
        <w:tab/>
        <w:t xml:space="preserve"> </w:t>
      </w:r>
      <w:r w:rsidRPr="00E5394C">
        <w:rPr>
          <w:b/>
          <w:color w:val="000000" w:themeColor="text1"/>
          <w:sz w:val="24"/>
          <w:szCs w:val="24"/>
        </w:rPr>
        <w:tab/>
      </w:r>
      <w:r w:rsidRPr="00E5394C">
        <w:rPr>
          <w:b/>
          <w:color w:val="000000" w:themeColor="text1"/>
          <w:sz w:val="24"/>
          <w:szCs w:val="24"/>
        </w:rPr>
        <w:tab/>
      </w:r>
      <w:r w:rsidRPr="00E5394C">
        <w:rPr>
          <w:b/>
          <w:color w:val="000000" w:themeColor="text1"/>
          <w:sz w:val="24"/>
          <w:szCs w:val="24"/>
        </w:rPr>
        <w:tab/>
      </w:r>
      <w:r w:rsidRPr="00E5394C">
        <w:rPr>
          <w:b/>
          <w:color w:val="000000" w:themeColor="text1"/>
          <w:sz w:val="24"/>
          <w:szCs w:val="24"/>
        </w:rPr>
        <w:tab/>
        <w:t xml:space="preserve">                      «___» ___________ 20</w:t>
      </w:r>
      <w:r w:rsidR="00377A15" w:rsidRPr="00E5394C">
        <w:rPr>
          <w:b/>
          <w:color w:val="000000" w:themeColor="text1"/>
          <w:sz w:val="24"/>
          <w:szCs w:val="24"/>
        </w:rPr>
        <w:t>2</w:t>
      </w:r>
      <w:r w:rsidR="00FD586A">
        <w:rPr>
          <w:b/>
          <w:color w:val="000000" w:themeColor="text1"/>
          <w:sz w:val="24"/>
          <w:szCs w:val="24"/>
        </w:rPr>
        <w:t>5</w:t>
      </w:r>
      <w:r w:rsidRPr="00E5394C">
        <w:rPr>
          <w:b/>
          <w:color w:val="000000" w:themeColor="text1"/>
          <w:sz w:val="24"/>
          <w:szCs w:val="24"/>
        </w:rPr>
        <w:t xml:space="preserve"> года</w:t>
      </w:r>
    </w:p>
    <w:p w14:paraId="5AA07A3D" w14:textId="77777777"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14:paraId="597E614E" w14:textId="411827B8" w:rsidR="00D86EC1" w:rsidRPr="00FD586A" w:rsidRDefault="009F3E0A" w:rsidP="00FD586A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E5394C">
        <w:rPr>
          <w:sz w:val="24"/>
          <w:szCs w:val="24"/>
        </w:rPr>
        <w:t xml:space="preserve">Финансовый управляющий </w:t>
      </w:r>
      <w:r w:rsidR="000A0ADB" w:rsidRPr="000A0ADB">
        <w:rPr>
          <w:color w:val="333333"/>
          <w:sz w:val="24"/>
          <w:szCs w:val="24"/>
        </w:rPr>
        <w:t>Тугаринова Неля Николаевна (ИНН 380800052381, СНИЛС 036-637-273-67), член СРО Ассоциация «</w:t>
      </w:r>
      <w:r w:rsidR="00FD586A">
        <w:rPr>
          <w:color w:val="333333"/>
          <w:sz w:val="24"/>
          <w:szCs w:val="24"/>
        </w:rPr>
        <w:t>Сибирская Гильдия Антикризисных управляющих</w:t>
      </w:r>
      <w:r w:rsidR="000A0ADB" w:rsidRPr="000A0ADB">
        <w:rPr>
          <w:color w:val="333333"/>
          <w:sz w:val="24"/>
          <w:szCs w:val="24"/>
        </w:rPr>
        <w:t>» (адрес: 121059, г. Москва, Бережковская наб., д. 10, оф. 200, ОГРН 1028600516735, ИНН 8601019434)</w:t>
      </w:r>
      <w:r w:rsidRPr="00E5394C">
        <w:rPr>
          <w:sz w:val="24"/>
          <w:szCs w:val="24"/>
        </w:rPr>
        <w:t>, действующ</w:t>
      </w:r>
      <w:r w:rsidR="000A0ADB">
        <w:rPr>
          <w:sz w:val="24"/>
          <w:szCs w:val="24"/>
        </w:rPr>
        <w:t>ая</w:t>
      </w:r>
      <w:r w:rsidRPr="00E5394C">
        <w:rPr>
          <w:sz w:val="24"/>
          <w:szCs w:val="24"/>
        </w:rPr>
        <w:t xml:space="preserve"> на основании</w:t>
      </w:r>
      <w:r w:rsidR="000A0ADB">
        <w:rPr>
          <w:sz w:val="24"/>
          <w:szCs w:val="24"/>
        </w:rPr>
        <w:t xml:space="preserve"> решения</w:t>
      </w:r>
      <w:r w:rsidRPr="00E5394C">
        <w:rPr>
          <w:sz w:val="24"/>
          <w:szCs w:val="24"/>
        </w:rPr>
        <w:t xml:space="preserve"> Арбитражного суда Иркутской области </w:t>
      </w:r>
      <w:r w:rsidR="000A0ADB" w:rsidRPr="000A0ADB">
        <w:rPr>
          <w:sz w:val="24"/>
          <w:szCs w:val="24"/>
        </w:rPr>
        <w:t xml:space="preserve">от </w:t>
      </w:r>
      <w:r w:rsidR="00FD586A">
        <w:rPr>
          <w:sz w:val="24"/>
          <w:szCs w:val="24"/>
        </w:rPr>
        <w:t>24</w:t>
      </w:r>
      <w:r w:rsidR="000A0ADB" w:rsidRPr="000A0ADB">
        <w:rPr>
          <w:sz w:val="24"/>
          <w:szCs w:val="24"/>
        </w:rPr>
        <w:t>.0</w:t>
      </w:r>
      <w:r w:rsidR="00FD586A">
        <w:rPr>
          <w:sz w:val="24"/>
          <w:szCs w:val="24"/>
        </w:rPr>
        <w:t>6</w:t>
      </w:r>
      <w:r w:rsidR="000A0ADB" w:rsidRPr="000A0ADB">
        <w:rPr>
          <w:sz w:val="24"/>
          <w:szCs w:val="24"/>
        </w:rPr>
        <w:t>.202</w:t>
      </w:r>
      <w:r w:rsidR="00FD586A">
        <w:rPr>
          <w:sz w:val="24"/>
          <w:szCs w:val="24"/>
        </w:rPr>
        <w:t>4</w:t>
      </w:r>
      <w:r w:rsidR="000A0ADB" w:rsidRPr="000A0ADB">
        <w:rPr>
          <w:sz w:val="24"/>
          <w:szCs w:val="24"/>
        </w:rPr>
        <w:t xml:space="preserve"> (резолютивная часть от </w:t>
      </w:r>
      <w:r w:rsidR="00FD586A">
        <w:rPr>
          <w:sz w:val="24"/>
          <w:szCs w:val="24"/>
        </w:rPr>
        <w:t>11</w:t>
      </w:r>
      <w:r w:rsidR="000A0ADB" w:rsidRPr="000A0ADB">
        <w:rPr>
          <w:sz w:val="24"/>
          <w:szCs w:val="24"/>
        </w:rPr>
        <w:t>.0</w:t>
      </w:r>
      <w:r w:rsidR="00FD586A">
        <w:rPr>
          <w:sz w:val="24"/>
          <w:szCs w:val="24"/>
        </w:rPr>
        <w:t>6</w:t>
      </w:r>
      <w:r w:rsidR="000A0ADB" w:rsidRPr="000A0ADB">
        <w:rPr>
          <w:sz w:val="24"/>
          <w:szCs w:val="24"/>
        </w:rPr>
        <w:t>.202</w:t>
      </w:r>
      <w:r w:rsidR="00FD586A">
        <w:rPr>
          <w:sz w:val="24"/>
          <w:szCs w:val="24"/>
        </w:rPr>
        <w:t>4</w:t>
      </w:r>
      <w:r w:rsidR="000A0ADB" w:rsidRPr="000A0ADB">
        <w:rPr>
          <w:sz w:val="24"/>
          <w:szCs w:val="24"/>
        </w:rPr>
        <w:t xml:space="preserve"> года) по делу №А19-</w:t>
      </w:r>
      <w:r w:rsidR="00FD586A">
        <w:rPr>
          <w:sz w:val="24"/>
          <w:szCs w:val="24"/>
        </w:rPr>
        <w:t>29812/</w:t>
      </w:r>
      <w:r w:rsidR="000A0ADB" w:rsidRPr="000A0ADB">
        <w:rPr>
          <w:sz w:val="24"/>
          <w:szCs w:val="24"/>
        </w:rPr>
        <w:t>202</w:t>
      </w:r>
      <w:r w:rsidR="00BD7B68">
        <w:rPr>
          <w:sz w:val="24"/>
          <w:szCs w:val="24"/>
        </w:rPr>
        <w:t>3</w:t>
      </w:r>
      <w:r w:rsidRPr="00E5394C">
        <w:rPr>
          <w:sz w:val="24"/>
          <w:szCs w:val="24"/>
        </w:rPr>
        <w:t xml:space="preserve"> в интересах </w:t>
      </w:r>
      <w:r w:rsidR="00BD7B68" w:rsidRPr="00BD7B68">
        <w:rPr>
          <w:rFonts w:eastAsia="Calibri"/>
          <w:bCs/>
          <w:sz w:val="22"/>
          <w:szCs w:val="22"/>
          <w:lang w:eastAsia="en-US"/>
        </w:rPr>
        <w:t>Наумова Андрея Викторовича (16.10.1971 г.р., место рождения: г. Оха Сахалинской области; ИНН: 381201721405; СНИЛС: 048-668-369-14; адрес: 664017, Иркутская обл., г. Иркутск, ул. Калинина, д. 16, кв. 3)</w:t>
      </w:r>
      <w:r w:rsidR="009400C3" w:rsidRPr="00E5394C">
        <w:rPr>
          <w:sz w:val="24"/>
          <w:szCs w:val="24"/>
        </w:rPr>
        <w:t>, именуемый в дальнейшем “</w:t>
      </w:r>
      <w:r w:rsidRPr="00E5394C">
        <w:rPr>
          <w:sz w:val="24"/>
          <w:szCs w:val="24"/>
        </w:rPr>
        <w:t>Продавец</w:t>
      </w:r>
      <w:r w:rsidR="009400C3" w:rsidRPr="00E5394C">
        <w:rPr>
          <w:sz w:val="24"/>
          <w:szCs w:val="24"/>
        </w:rPr>
        <w:t>”</w:t>
      </w:r>
      <w:r w:rsidR="0021361A" w:rsidRPr="00E5394C">
        <w:rPr>
          <w:color w:val="000000" w:themeColor="text1"/>
          <w:sz w:val="24"/>
          <w:szCs w:val="24"/>
        </w:rPr>
        <w:t xml:space="preserve">, с одной стороны, </w:t>
      </w:r>
    </w:p>
    <w:p w14:paraId="6067E3CC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и _____________________________________________________, именуем (-ый; -ая) в дальнейшем «Покупатель», в лице ________________________________________, действующего на основании ______________________, с другой стороны, далее совместно именуемые «Стороны», заключили настоящий договор о нижеследующем:</w:t>
      </w:r>
    </w:p>
    <w:p w14:paraId="0C9AE99F" w14:textId="77777777"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14:paraId="2E012A71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1. Предмет и общие условия договора</w:t>
      </w:r>
    </w:p>
    <w:p w14:paraId="7DC5F4EF" w14:textId="1BE65E3E" w:rsidR="00377A15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1.1. В соответствии с Протоколом о результатах открытых торгов в форме </w:t>
      </w:r>
      <w:r w:rsidR="00F429D6">
        <w:rPr>
          <w:color w:val="000000" w:themeColor="text1"/>
          <w:sz w:val="24"/>
          <w:szCs w:val="24"/>
        </w:rPr>
        <w:t>публичного предложения</w:t>
      </w:r>
      <w:bookmarkStart w:id="0" w:name="_GoBack"/>
      <w:bookmarkEnd w:id="0"/>
      <w:r w:rsidRPr="00E5394C">
        <w:rPr>
          <w:color w:val="000000" w:themeColor="text1"/>
          <w:sz w:val="24"/>
          <w:szCs w:val="24"/>
        </w:rPr>
        <w:t xml:space="preserve"> по продаже имущества </w:t>
      </w:r>
      <w:r w:rsidR="00BB4B13" w:rsidRPr="00E5394C">
        <w:rPr>
          <w:color w:val="000000" w:themeColor="text1"/>
          <w:sz w:val="24"/>
          <w:szCs w:val="24"/>
        </w:rPr>
        <w:t xml:space="preserve"> №________ от ____ </w:t>
      </w:r>
      <w:r w:rsidRPr="00E5394C">
        <w:rPr>
          <w:color w:val="000000" w:themeColor="text1"/>
          <w:sz w:val="24"/>
          <w:szCs w:val="24"/>
        </w:rPr>
        <w:t>(далее по тексту - Протокол), а также по настоящему договору, Продавец обязуется передать в собственность Покупателя, признанного Победителем указанных торгов, имущество, выигранное на этих торгах</w:t>
      </w:r>
      <w:r w:rsidR="0041254E" w:rsidRPr="00E5394C">
        <w:rPr>
          <w:color w:val="000000" w:themeColor="text1"/>
          <w:sz w:val="24"/>
          <w:szCs w:val="24"/>
        </w:rPr>
        <w:t>, а именно:</w:t>
      </w:r>
      <w:r w:rsidR="0059563D" w:rsidRPr="00E5394C">
        <w:rPr>
          <w:color w:val="000000" w:themeColor="text1"/>
          <w:sz w:val="24"/>
          <w:szCs w:val="24"/>
        </w:rPr>
        <w:t xml:space="preserve"> </w:t>
      </w:r>
    </w:p>
    <w:p w14:paraId="54537A12" w14:textId="77777777" w:rsidR="00BD7B68" w:rsidRPr="00BD7B68" w:rsidRDefault="00E718C9" w:rsidP="00BD7B68">
      <w:pPr>
        <w:tabs>
          <w:tab w:val="left" w:pos="1080"/>
        </w:tabs>
        <w:ind w:left="57"/>
        <w:jc w:val="both"/>
        <w:rPr>
          <w:rFonts w:eastAsia="Calibri"/>
          <w:sz w:val="22"/>
          <w:szCs w:val="22"/>
          <w:lang w:eastAsia="en-US"/>
        </w:rPr>
      </w:pPr>
      <w:r w:rsidRPr="00E718C9">
        <w:rPr>
          <w:sz w:val="24"/>
          <w:szCs w:val="24"/>
        </w:rPr>
        <w:t>Лот №1</w:t>
      </w:r>
      <w:r w:rsidR="00805D0C">
        <w:rPr>
          <w:sz w:val="24"/>
          <w:szCs w:val="24"/>
        </w:rPr>
        <w:t>:</w:t>
      </w:r>
      <w:r w:rsidRPr="00E718C9">
        <w:rPr>
          <w:sz w:val="24"/>
          <w:szCs w:val="24"/>
        </w:rPr>
        <w:t xml:space="preserve"> </w:t>
      </w:r>
      <w:r w:rsidR="00BD7B68" w:rsidRPr="00BD7B68">
        <w:rPr>
          <w:rFonts w:eastAsia="Calibri"/>
          <w:sz w:val="22"/>
          <w:szCs w:val="22"/>
          <w:lang w:eastAsia="en-US"/>
        </w:rPr>
        <w:t>жилое помещение (квартира), площадью 29,4 кв.м., кадастровый номер: 38:36:000029:10465, расположенное по адресу: Иркутская область, г. Иркутск, ул. Калинина, д. 16, кв.1</w:t>
      </w:r>
    </w:p>
    <w:p w14:paraId="2E526465" w14:textId="217EDA7C" w:rsidR="00E718C9" w:rsidRDefault="00E718C9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E718C9">
        <w:rPr>
          <w:sz w:val="24"/>
          <w:szCs w:val="24"/>
        </w:rPr>
        <w:t xml:space="preserve">. </w:t>
      </w:r>
    </w:p>
    <w:p w14:paraId="29E23C00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1.2. Продавец заверяет и гарантирует, что обладает всеми необходимыми полномочиями на заключение настоящего Договора и исполнение своих обязательств по нему.</w:t>
      </w:r>
    </w:p>
    <w:p w14:paraId="6724A683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1.3. К Покупателю с момента выполнения им условий предусмотренных настоящим договором переходят все права на имущество Продавца, выигранное на торгах.</w:t>
      </w:r>
    </w:p>
    <w:p w14:paraId="0414D99E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1.4. Имущество передается Продавцом Покупателю после того, как Покупатель исполнит свои обязательства по оплате в размере и сроки предусмотренные настоящим договором. После этого Сторонами договора подписывается акт приема – передачи.</w:t>
      </w:r>
    </w:p>
    <w:p w14:paraId="2EED36B3" w14:textId="77777777"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14:paraId="5D58429F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2. Обязанности Сторон</w:t>
      </w:r>
    </w:p>
    <w:p w14:paraId="1E00C68C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2.1. Продавец обязуется:</w:t>
      </w:r>
    </w:p>
    <w:p w14:paraId="1ECDBB35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2.1.3. Передать Покупателю имущество по акту приема - передачи.</w:t>
      </w:r>
    </w:p>
    <w:p w14:paraId="5593ABA1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2.1.4. Передать Покупателю по акту приема – передачи, все необходимые документы, имеющиеся в наличии у Продавца, подтверждающие права Продавца на передаваемое имущество, в течение 5 (пяти) рабочих дней с момента поступления на расчетный счет Продавца денежных средств в соответствии с настоящим договором.</w:t>
      </w:r>
    </w:p>
    <w:p w14:paraId="1D2C355A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2.2. Покупатель обязан:</w:t>
      </w:r>
    </w:p>
    <w:p w14:paraId="44078CD2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2.2.1. Оплатить полную стоимость имущества в соответствии с настоящим договором.</w:t>
      </w:r>
    </w:p>
    <w:p w14:paraId="70B226EF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2.2.2. В течение 5 (пяти) рабочих дней со дня исполнения всех своих обязательств, предусмотренных настоящим договором, принять от Продавца имущество по акту приема - передачи.</w:t>
      </w:r>
    </w:p>
    <w:p w14:paraId="7D8C8612" w14:textId="77777777"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14:paraId="13006C6F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3. Цена и порядок расчетов</w:t>
      </w:r>
    </w:p>
    <w:p w14:paraId="124C9699" w14:textId="77777777" w:rsidR="00D86EC1" w:rsidRPr="00E5394C" w:rsidRDefault="0021361A">
      <w:pPr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lastRenderedPageBreak/>
        <w:t xml:space="preserve">3.1. </w:t>
      </w:r>
      <w:r w:rsidR="00B02297" w:rsidRPr="00E5394C">
        <w:rPr>
          <w:color w:val="000000" w:themeColor="text1"/>
          <w:sz w:val="24"/>
          <w:szCs w:val="24"/>
        </w:rPr>
        <w:t>Продажная стоимость имущества, указанного в п. 1.1. настоящего договора, составляет __________ (___________________) рублей.</w:t>
      </w:r>
    </w:p>
    <w:p w14:paraId="1F3A2EDF" w14:textId="77777777" w:rsidR="00F7797D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3.2. </w:t>
      </w:r>
      <w:r w:rsidR="00F7797D" w:rsidRPr="00E5394C">
        <w:rPr>
          <w:color w:val="000000" w:themeColor="text1"/>
          <w:sz w:val="24"/>
          <w:szCs w:val="24"/>
        </w:rPr>
        <w:t>Сумма внесенного задатка в счет исполнения обязательств по Договору составляет ______ (___________) рублей.</w:t>
      </w:r>
    </w:p>
    <w:p w14:paraId="1624D8D6" w14:textId="77777777" w:rsidR="00F7797D" w:rsidRPr="00E5394C" w:rsidRDefault="00F7797D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3.3. Сумма к оплате с учетом суммы внесенного задатка в счет исполнения обязательств по Договору составляет __________ (_______________) рублей.</w:t>
      </w:r>
    </w:p>
    <w:p w14:paraId="1E9F4995" w14:textId="77777777" w:rsidR="007745D1" w:rsidRPr="00E5394C" w:rsidRDefault="00F7797D">
      <w:pPr>
        <w:tabs>
          <w:tab w:val="left" w:pos="1080"/>
        </w:tabs>
        <w:ind w:firstLine="720"/>
        <w:jc w:val="both"/>
        <w:rPr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3.4. </w:t>
      </w:r>
      <w:r w:rsidR="0021361A" w:rsidRPr="00E5394C">
        <w:rPr>
          <w:color w:val="000000" w:themeColor="text1"/>
          <w:sz w:val="24"/>
          <w:szCs w:val="24"/>
        </w:rPr>
        <w:t xml:space="preserve">Оплата стоимости имущества по настоящему договору осуществляется Покупателем безналичным платежом </w:t>
      </w:r>
      <w:r w:rsidR="00C0093C" w:rsidRPr="00E5394C">
        <w:rPr>
          <w:color w:val="000000" w:themeColor="text1"/>
          <w:sz w:val="24"/>
          <w:szCs w:val="24"/>
        </w:rPr>
        <w:t xml:space="preserve">в течение тридцати календарных дней с даты подписания настоящего </w:t>
      </w:r>
      <w:r w:rsidR="00C0093C" w:rsidRPr="00E5394C">
        <w:rPr>
          <w:sz w:val="24"/>
          <w:szCs w:val="24"/>
        </w:rPr>
        <w:t xml:space="preserve">договора </w:t>
      </w:r>
      <w:r w:rsidR="0021361A" w:rsidRPr="00E5394C">
        <w:rPr>
          <w:sz w:val="24"/>
          <w:szCs w:val="24"/>
        </w:rPr>
        <w:t>на специальный банковский счет  должника  по следующим реквизитам:</w:t>
      </w:r>
    </w:p>
    <w:p w14:paraId="04D5E87D" w14:textId="77777777" w:rsidR="00F429D6" w:rsidRPr="00F429D6" w:rsidRDefault="00F429D6" w:rsidP="00F429D6">
      <w:pPr>
        <w:tabs>
          <w:tab w:val="left" w:pos="1080"/>
        </w:tabs>
        <w:rPr>
          <w:sz w:val="24"/>
          <w:szCs w:val="24"/>
        </w:rPr>
      </w:pPr>
      <w:r w:rsidRPr="00F429D6">
        <w:rPr>
          <w:sz w:val="24"/>
          <w:szCs w:val="24"/>
        </w:rPr>
        <w:t>Получатель: Наумов Андрей Викторович</w:t>
      </w:r>
    </w:p>
    <w:p w14:paraId="1D44B6E3" w14:textId="77777777" w:rsidR="00F429D6" w:rsidRPr="00F429D6" w:rsidRDefault="00F429D6" w:rsidP="00F429D6">
      <w:pPr>
        <w:tabs>
          <w:tab w:val="left" w:pos="1080"/>
        </w:tabs>
        <w:rPr>
          <w:sz w:val="24"/>
          <w:szCs w:val="24"/>
        </w:rPr>
      </w:pPr>
      <w:r w:rsidRPr="00F429D6">
        <w:rPr>
          <w:sz w:val="24"/>
          <w:szCs w:val="24"/>
        </w:rPr>
        <w:t>ИНН: 381201721405</w:t>
      </w:r>
    </w:p>
    <w:p w14:paraId="7028F422" w14:textId="77777777" w:rsidR="00F429D6" w:rsidRPr="00F429D6" w:rsidRDefault="00F429D6" w:rsidP="00F429D6">
      <w:pPr>
        <w:tabs>
          <w:tab w:val="left" w:pos="1080"/>
        </w:tabs>
        <w:rPr>
          <w:sz w:val="24"/>
          <w:szCs w:val="24"/>
        </w:rPr>
      </w:pPr>
      <w:r w:rsidRPr="00F429D6">
        <w:rPr>
          <w:sz w:val="24"/>
          <w:szCs w:val="24"/>
        </w:rPr>
        <w:t xml:space="preserve">р/с 40817810718354315911, ПАО «Сбербанк» Филиал Байкальский Банк, </w:t>
      </w:r>
    </w:p>
    <w:p w14:paraId="6E2ABC1A" w14:textId="77777777" w:rsidR="00F429D6" w:rsidRPr="00F429D6" w:rsidRDefault="00F429D6" w:rsidP="00F429D6">
      <w:pPr>
        <w:tabs>
          <w:tab w:val="left" w:pos="1080"/>
        </w:tabs>
        <w:rPr>
          <w:sz w:val="24"/>
          <w:szCs w:val="24"/>
        </w:rPr>
      </w:pPr>
      <w:r w:rsidRPr="00F429D6">
        <w:rPr>
          <w:sz w:val="24"/>
          <w:szCs w:val="24"/>
        </w:rPr>
        <w:t xml:space="preserve">к/с 30101810900000000607, </w:t>
      </w:r>
    </w:p>
    <w:p w14:paraId="4D955C46" w14:textId="787F261B" w:rsidR="000B3480" w:rsidRDefault="00F429D6" w:rsidP="00F429D6">
      <w:pPr>
        <w:tabs>
          <w:tab w:val="left" w:pos="1080"/>
        </w:tabs>
        <w:rPr>
          <w:sz w:val="24"/>
          <w:szCs w:val="24"/>
        </w:rPr>
      </w:pPr>
      <w:r w:rsidRPr="00F429D6">
        <w:rPr>
          <w:sz w:val="24"/>
          <w:szCs w:val="24"/>
        </w:rPr>
        <w:t>БИК 042520607</w:t>
      </w:r>
      <w:r w:rsidR="000B3480" w:rsidRPr="00F429D6">
        <w:rPr>
          <w:sz w:val="24"/>
          <w:szCs w:val="24"/>
        </w:rPr>
        <w:t>.</w:t>
      </w:r>
    </w:p>
    <w:p w14:paraId="7601CF2E" w14:textId="77777777" w:rsidR="00CE3648" w:rsidRPr="00E5394C" w:rsidRDefault="00BE1B4A" w:rsidP="00BE1B4A">
      <w:pPr>
        <w:tabs>
          <w:tab w:val="left" w:pos="1080"/>
        </w:tabs>
        <w:rPr>
          <w:color w:val="000000" w:themeColor="text1"/>
          <w:sz w:val="24"/>
          <w:szCs w:val="24"/>
        </w:rPr>
      </w:pPr>
      <w:r w:rsidRPr="00E5394C">
        <w:rPr>
          <w:sz w:val="24"/>
          <w:szCs w:val="24"/>
        </w:rPr>
        <w:br/>
      </w:r>
      <w:r w:rsidR="00CE3648" w:rsidRPr="00E5394C">
        <w:rPr>
          <w:sz w:val="24"/>
          <w:szCs w:val="24"/>
        </w:rPr>
        <w:t>Датой</w:t>
      </w:r>
      <w:r w:rsidR="0021361A" w:rsidRPr="00E5394C">
        <w:rPr>
          <w:sz w:val="24"/>
          <w:szCs w:val="24"/>
        </w:rPr>
        <w:t xml:space="preserve"> надлежащей оплаты по настоящему договору считать </w:t>
      </w:r>
      <w:r w:rsidR="00CE3648" w:rsidRPr="00E5394C">
        <w:rPr>
          <w:sz w:val="24"/>
          <w:szCs w:val="24"/>
        </w:rPr>
        <w:t xml:space="preserve">дату поступления денежных средств, определенных в п.3.3. настоящего Договора, в оплату стоимости имущества, считается дата зачисления денежных средств </w:t>
      </w:r>
      <w:r w:rsidR="00CE3648" w:rsidRPr="00E5394C">
        <w:rPr>
          <w:color w:val="000000" w:themeColor="text1"/>
          <w:sz w:val="24"/>
          <w:szCs w:val="24"/>
        </w:rPr>
        <w:t>на расчетный счет Продавца, подтвержденная выпиской с лицевого счета Продавца.</w:t>
      </w:r>
    </w:p>
    <w:p w14:paraId="3E760B2D" w14:textId="77777777" w:rsidR="00CE3648" w:rsidRPr="00E5394C" w:rsidRDefault="00CE3648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14:paraId="519793BD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4. Передача имущества и переход риска случайной гибели имущества</w:t>
      </w:r>
    </w:p>
    <w:p w14:paraId="3F0BA40F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4.1. 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14:paraId="3CA1AA97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4.2. Стороны договора определили, что Продавец осуществляет составление и представление на подписание акта приема - передачи. Указанные действия осуществляются Продавцом своими силами и за свой счет. </w:t>
      </w:r>
    </w:p>
    <w:p w14:paraId="211A4636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4.3. Имущество считается переданными Покупателю с момента подписания акта приема - передачи обеими Сторонами договора.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14:paraId="080459EA" w14:textId="77777777"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14:paraId="29FA26BF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5. Возникновение права собственности</w:t>
      </w:r>
    </w:p>
    <w:p w14:paraId="7CAD44D3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</w:t>
      </w:r>
      <w:r w:rsidR="00F65DCA">
        <w:rPr>
          <w:color w:val="000000" w:themeColor="text1"/>
          <w:sz w:val="24"/>
          <w:szCs w:val="24"/>
        </w:rPr>
        <w:t xml:space="preserve"> и подписания акта о приеме-передаче имущества</w:t>
      </w:r>
      <w:r w:rsidRPr="00E5394C">
        <w:rPr>
          <w:color w:val="000000" w:themeColor="text1"/>
          <w:sz w:val="24"/>
          <w:szCs w:val="24"/>
        </w:rPr>
        <w:t>.</w:t>
      </w:r>
    </w:p>
    <w:p w14:paraId="1E3651E2" w14:textId="77777777"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14:paraId="24F00F10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6. Ответственность Сторон</w:t>
      </w:r>
    </w:p>
    <w:p w14:paraId="287EA8FD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</w:r>
    </w:p>
    <w:p w14:paraId="1E25B306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14:paraId="2751C11A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(форс-мажор).</w:t>
      </w:r>
    </w:p>
    <w:p w14:paraId="0669C6B5" w14:textId="77777777"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14:paraId="22F8D370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7. Порядок разрешения споров</w:t>
      </w:r>
    </w:p>
    <w:p w14:paraId="3ED446AE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 xml:space="preserve">7.1. Споры, вытекающие из настоящего Договора, подлежат рассмотрению в арбитражном суде в порядке, предусмотренном действующим </w:t>
      </w:r>
      <w:hyperlink r:id="rId6">
        <w:r w:rsidRPr="00E5394C">
          <w:rPr>
            <w:rStyle w:val="InternetLink"/>
            <w:color w:val="000000" w:themeColor="text1"/>
            <w:sz w:val="24"/>
            <w:szCs w:val="24"/>
          </w:rPr>
          <w:t>законодательством</w:t>
        </w:r>
      </w:hyperlink>
      <w:r w:rsidRPr="00E5394C">
        <w:rPr>
          <w:color w:val="000000" w:themeColor="text1"/>
          <w:sz w:val="24"/>
          <w:szCs w:val="24"/>
        </w:rPr>
        <w:t xml:space="preserve"> РФ.</w:t>
      </w:r>
    </w:p>
    <w:p w14:paraId="70A856A0" w14:textId="77777777" w:rsidR="00D86EC1" w:rsidRPr="00E5394C" w:rsidRDefault="00D86EC1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</w:p>
    <w:p w14:paraId="05103B07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8. Условия расторжения договора</w:t>
      </w:r>
    </w:p>
    <w:p w14:paraId="5AB53B9B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lastRenderedPageBreak/>
        <w:t>8.</w:t>
      </w:r>
      <w:r w:rsidR="00F4053E" w:rsidRPr="00E5394C">
        <w:rPr>
          <w:color w:val="000000" w:themeColor="text1"/>
          <w:sz w:val="24"/>
          <w:szCs w:val="24"/>
        </w:rPr>
        <w:t>1</w:t>
      </w:r>
      <w:r w:rsidRPr="00E5394C">
        <w:rPr>
          <w:color w:val="000000" w:themeColor="text1"/>
          <w:sz w:val="24"/>
          <w:szCs w:val="24"/>
        </w:rPr>
        <w:t xml:space="preserve">. Расторжение настоящего договора осуществляется в порядке, предусмотренном </w:t>
      </w:r>
      <w:hyperlink r:id="rId7">
        <w:r w:rsidRPr="00E5394C">
          <w:rPr>
            <w:rStyle w:val="InternetLink"/>
            <w:color w:val="000000" w:themeColor="text1"/>
            <w:sz w:val="24"/>
            <w:szCs w:val="24"/>
          </w:rPr>
          <w:t>законодательством</w:t>
        </w:r>
      </w:hyperlink>
      <w:r w:rsidRPr="00E5394C">
        <w:rPr>
          <w:color w:val="000000" w:themeColor="text1"/>
          <w:sz w:val="24"/>
          <w:szCs w:val="24"/>
        </w:rPr>
        <w:t xml:space="preserve"> Российской Федерации, без возврата внесенного задатка.</w:t>
      </w:r>
    </w:p>
    <w:p w14:paraId="75BC8EC2" w14:textId="77777777"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14:paraId="5DBDA66E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9. Заключительные положения</w:t>
      </w:r>
    </w:p>
    <w:p w14:paraId="4FA6B0D6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</w:r>
    </w:p>
    <w:p w14:paraId="48DAEAA4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9.2. Настоящий Договор составлен в 3-х экземплярах, имеющих одинаковую юридическую силу: один - для Продавца, один - для Покупателя, один экземпляр подлежит передаче в учреждение юстиции, осуществляющее государственную регистрацию прав на недвижимое имущество и сделок с ним.</w:t>
      </w:r>
    </w:p>
    <w:p w14:paraId="11687ACF" w14:textId="77777777" w:rsidR="00D86EC1" w:rsidRPr="00E5394C" w:rsidRDefault="0021361A">
      <w:pPr>
        <w:tabs>
          <w:tab w:val="left" w:pos="1080"/>
        </w:tabs>
        <w:ind w:firstLine="720"/>
        <w:jc w:val="both"/>
        <w:rPr>
          <w:color w:val="000000" w:themeColor="text1"/>
          <w:sz w:val="24"/>
          <w:szCs w:val="24"/>
        </w:rPr>
      </w:pPr>
      <w:r w:rsidRPr="00E5394C">
        <w:rPr>
          <w:color w:val="000000" w:themeColor="text1"/>
          <w:sz w:val="24"/>
          <w:szCs w:val="24"/>
        </w:rPr>
        <w:t>9.3.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14:paraId="703C19E2" w14:textId="77777777" w:rsidR="00D86EC1" w:rsidRPr="00E5394C" w:rsidRDefault="00D86EC1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</w:p>
    <w:p w14:paraId="4CB9E644" w14:textId="77777777" w:rsidR="00D86EC1" w:rsidRPr="00E5394C" w:rsidRDefault="0021361A">
      <w:pPr>
        <w:tabs>
          <w:tab w:val="left" w:pos="1080"/>
        </w:tabs>
        <w:ind w:firstLine="720"/>
        <w:jc w:val="center"/>
        <w:rPr>
          <w:b/>
          <w:color w:val="000000" w:themeColor="text1"/>
          <w:sz w:val="24"/>
          <w:szCs w:val="24"/>
        </w:rPr>
      </w:pPr>
      <w:r w:rsidRPr="00E5394C">
        <w:rPr>
          <w:b/>
          <w:color w:val="000000" w:themeColor="text1"/>
          <w:sz w:val="24"/>
          <w:szCs w:val="24"/>
        </w:rPr>
        <w:t>10.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2"/>
        <w:gridCol w:w="5069"/>
      </w:tblGrid>
      <w:tr w:rsidR="00F4053E" w:rsidRPr="00E5394C" w14:paraId="2FBFC20B" w14:textId="77777777" w:rsidTr="000A0ADB">
        <w:trPr>
          <w:trHeight w:val="3158"/>
        </w:trPr>
        <w:tc>
          <w:tcPr>
            <w:tcW w:w="5108" w:type="dxa"/>
            <w:shd w:val="clear" w:color="auto" w:fill="auto"/>
          </w:tcPr>
          <w:p w14:paraId="12C39F97" w14:textId="77777777" w:rsidR="00F4053E" w:rsidRPr="00E5394C" w:rsidRDefault="00F4053E" w:rsidP="00204FD2">
            <w:pPr>
              <w:rPr>
                <w:color w:val="000000" w:themeColor="text1"/>
                <w:sz w:val="24"/>
                <w:szCs w:val="24"/>
              </w:rPr>
            </w:pPr>
            <w:r w:rsidRPr="00E5394C">
              <w:rPr>
                <w:b/>
                <w:color w:val="000000" w:themeColor="text1"/>
                <w:sz w:val="24"/>
                <w:szCs w:val="24"/>
              </w:rPr>
              <w:t>Продавец</w:t>
            </w:r>
            <w:r w:rsidRPr="00E5394C">
              <w:rPr>
                <w:color w:val="000000" w:themeColor="text1"/>
                <w:sz w:val="24"/>
                <w:szCs w:val="24"/>
              </w:rPr>
              <w:t>:</w:t>
            </w:r>
          </w:p>
          <w:p w14:paraId="7D95D2BB" w14:textId="4BEC9E68" w:rsidR="001E0794" w:rsidRPr="00E5394C" w:rsidRDefault="00F65DCA" w:rsidP="000A0AD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65DCA">
              <w:rPr>
                <w:color w:val="000000" w:themeColor="text1"/>
                <w:sz w:val="24"/>
                <w:szCs w:val="24"/>
              </w:rPr>
              <w:t xml:space="preserve">Финансовый управляющий Тугаринова Неля Николаевна (ИНН 380800052381, СНИЛС 036-637-273-67), член СРО Ассоциация «СГАУ» (адрес: 121059, г. Москва, Бережковская наб., д. 10, оф. 200, ОГРН 1028600516735, ИНН 8601019434), действующая на основании решения Арбитражного суда Иркутской области от </w:t>
            </w:r>
            <w:r w:rsidR="00F429D6">
              <w:rPr>
                <w:color w:val="000000" w:themeColor="text1"/>
                <w:sz w:val="24"/>
                <w:szCs w:val="24"/>
              </w:rPr>
              <w:t>24</w:t>
            </w:r>
            <w:r w:rsidRPr="00F65DCA">
              <w:rPr>
                <w:color w:val="000000" w:themeColor="text1"/>
                <w:sz w:val="24"/>
                <w:szCs w:val="24"/>
              </w:rPr>
              <w:t>.0</w:t>
            </w:r>
            <w:r w:rsidR="00F429D6">
              <w:rPr>
                <w:color w:val="000000" w:themeColor="text1"/>
                <w:sz w:val="24"/>
                <w:szCs w:val="24"/>
              </w:rPr>
              <w:t>6</w:t>
            </w:r>
            <w:r w:rsidRPr="00F65DCA">
              <w:rPr>
                <w:color w:val="000000" w:themeColor="text1"/>
                <w:sz w:val="24"/>
                <w:szCs w:val="24"/>
              </w:rPr>
              <w:t>.202</w:t>
            </w:r>
            <w:r w:rsidR="00F429D6">
              <w:rPr>
                <w:color w:val="000000" w:themeColor="text1"/>
                <w:sz w:val="24"/>
                <w:szCs w:val="24"/>
              </w:rPr>
              <w:t>4</w:t>
            </w:r>
            <w:r w:rsidRPr="00F65DCA">
              <w:rPr>
                <w:color w:val="000000" w:themeColor="text1"/>
                <w:sz w:val="24"/>
                <w:szCs w:val="24"/>
              </w:rPr>
              <w:t xml:space="preserve"> (резолютивная часть от </w:t>
            </w:r>
            <w:r w:rsidR="00F429D6">
              <w:rPr>
                <w:color w:val="000000" w:themeColor="text1"/>
                <w:sz w:val="24"/>
                <w:szCs w:val="24"/>
              </w:rPr>
              <w:t>11</w:t>
            </w:r>
            <w:r w:rsidRPr="00F65DCA">
              <w:rPr>
                <w:color w:val="000000" w:themeColor="text1"/>
                <w:sz w:val="24"/>
                <w:szCs w:val="24"/>
              </w:rPr>
              <w:t>.0</w:t>
            </w:r>
            <w:r w:rsidR="00F429D6">
              <w:rPr>
                <w:color w:val="000000" w:themeColor="text1"/>
                <w:sz w:val="24"/>
                <w:szCs w:val="24"/>
              </w:rPr>
              <w:t>6</w:t>
            </w:r>
            <w:r w:rsidRPr="00F65DCA">
              <w:rPr>
                <w:color w:val="000000" w:themeColor="text1"/>
                <w:sz w:val="24"/>
                <w:szCs w:val="24"/>
              </w:rPr>
              <w:t>.202</w:t>
            </w:r>
            <w:r w:rsidR="00F429D6">
              <w:rPr>
                <w:color w:val="000000" w:themeColor="text1"/>
                <w:sz w:val="24"/>
                <w:szCs w:val="24"/>
              </w:rPr>
              <w:t>4</w:t>
            </w:r>
            <w:r w:rsidRPr="00F65DCA">
              <w:rPr>
                <w:color w:val="000000" w:themeColor="text1"/>
                <w:sz w:val="24"/>
                <w:szCs w:val="24"/>
              </w:rPr>
              <w:t xml:space="preserve"> года) по делу №А19-</w:t>
            </w:r>
            <w:r w:rsidR="00F429D6">
              <w:rPr>
                <w:color w:val="000000" w:themeColor="text1"/>
                <w:sz w:val="24"/>
                <w:szCs w:val="24"/>
              </w:rPr>
              <w:t>29812</w:t>
            </w:r>
            <w:r w:rsidRPr="00F65DCA">
              <w:rPr>
                <w:color w:val="000000" w:themeColor="text1"/>
                <w:sz w:val="24"/>
                <w:szCs w:val="24"/>
              </w:rPr>
              <w:t>/202</w:t>
            </w:r>
            <w:r w:rsidR="00F429D6">
              <w:rPr>
                <w:color w:val="000000" w:themeColor="text1"/>
                <w:sz w:val="24"/>
                <w:szCs w:val="24"/>
              </w:rPr>
              <w:t>3</w:t>
            </w:r>
            <w:r w:rsidRPr="00F65DCA">
              <w:rPr>
                <w:color w:val="000000" w:themeColor="text1"/>
                <w:sz w:val="24"/>
                <w:szCs w:val="24"/>
              </w:rPr>
              <w:t xml:space="preserve"> в интересах </w:t>
            </w:r>
            <w:r w:rsidR="00F429D6" w:rsidRPr="00F429D6">
              <w:rPr>
                <w:bCs/>
                <w:color w:val="000000" w:themeColor="text1"/>
                <w:sz w:val="24"/>
                <w:szCs w:val="24"/>
              </w:rPr>
              <w:t>Наумова Андрея Викторовича (16.10.1971 г.р., место рождения: г. Оха Сахалинской области; ИНН: 381201721405; СНИЛС: 048-668-369-14; адрес: 664017, Иркутская обл., г. Иркутск, ул. Калинина, д. 16, кв. 3)</w:t>
            </w:r>
            <w:r w:rsidR="00F429D6" w:rsidRPr="00F429D6">
              <w:rPr>
                <w:color w:val="000000" w:themeColor="text1"/>
                <w:sz w:val="24"/>
                <w:szCs w:val="24"/>
              </w:rPr>
              <w:t xml:space="preserve">, </w:t>
            </w:r>
          </w:p>
          <w:p w14:paraId="77C24172" w14:textId="77777777" w:rsidR="001E0794" w:rsidRPr="00E5394C" w:rsidRDefault="001E0794" w:rsidP="000A0AD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7255B9CF" w14:textId="77777777" w:rsidR="001E0794" w:rsidRPr="00E5394C" w:rsidRDefault="001E0794" w:rsidP="000A0AD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14:paraId="5DC61CBA" w14:textId="77777777" w:rsidR="00F4053E" w:rsidRPr="00E5394C" w:rsidRDefault="008044BB" w:rsidP="000A0AD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5394C">
              <w:rPr>
                <w:color w:val="000000" w:themeColor="text1"/>
                <w:sz w:val="24"/>
                <w:szCs w:val="24"/>
              </w:rPr>
              <w:t xml:space="preserve">Финансовый </w:t>
            </w:r>
            <w:r w:rsidR="00F4053E" w:rsidRPr="00E5394C">
              <w:rPr>
                <w:color w:val="000000" w:themeColor="text1"/>
                <w:sz w:val="24"/>
                <w:szCs w:val="24"/>
              </w:rPr>
              <w:t xml:space="preserve">управляющий </w:t>
            </w:r>
          </w:p>
          <w:p w14:paraId="14490661" w14:textId="77777777" w:rsidR="00F4053E" w:rsidRPr="00E5394C" w:rsidRDefault="00F4053E" w:rsidP="000A0ADB">
            <w:pPr>
              <w:rPr>
                <w:color w:val="000000" w:themeColor="text1"/>
                <w:sz w:val="24"/>
                <w:szCs w:val="24"/>
              </w:rPr>
            </w:pPr>
            <w:r w:rsidRPr="00E5394C">
              <w:rPr>
                <w:color w:val="000000" w:themeColor="text1"/>
                <w:sz w:val="24"/>
                <w:szCs w:val="24"/>
              </w:rPr>
              <w:t xml:space="preserve">            </w:t>
            </w:r>
          </w:p>
          <w:p w14:paraId="508685EA" w14:textId="77777777" w:rsidR="00F4053E" w:rsidRPr="00E5394C" w:rsidRDefault="00F4053E" w:rsidP="00F65DCA">
            <w:pPr>
              <w:pStyle w:val="Default"/>
              <w:rPr>
                <w:rFonts w:ascii="Times New Roman" w:hAnsi="Times New Roman"/>
                <w:color w:val="000000" w:themeColor="text1"/>
              </w:rPr>
            </w:pPr>
            <w:r w:rsidRPr="00E5394C">
              <w:rPr>
                <w:rFonts w:ascii="Times New Roman" w:hAnsi="Times New Roman"/>
                <w:color w:val="000000" w:themeColor="text1"/>
              </w:rPr>
              <w:t xml:space="preserve">   ______________ </w:t>
            </w:r>
            <w:r w:rsidR="00F65DCA">
              <w:rPr>
                <w:rFonts w:ascii="Times New Roman" w:hAnsi="Times New Roman"/>
                <w:color w:val="000000" w:themeColor="text1"/>
              </w:rPr>
              <w:t>Тугаринова Н.Н</w:t>
            </w:r>
            <w:r w:rsidR="00D873F9" w:rsidRPr="00E5394C">
              <w:rPr>
                <w:rFonts w:ascii="Times New Roman" w:hAnsi="Times New Roman"/>
                <w:color w:val="000000" w:themeColor="text1"/>
              </w:rPr>
              <w:t>.</w:t>
            </w:r>
          </w:p>
        </w:tc>
        <w:tc>
          <w:tcPr>
            <w:tcW w:w="5134" w:type="dxa"/>
            <w:shd w:val="clear" w:color="auto" w:fill="auto"/>
          </w:tcPr>
          <w:p w14:paraId="53CC3135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  <w:r w:rsidRPr="00E5394C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5B8897DE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223702C8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3372720C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488E0376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0B279C30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099F9A82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4AF72220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05E5089C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3E87FA20" w14:textId="77777777" w:rsidR="00F4053E" w:rsidRPr="00E5394C" w:rsidRDefault="00F4053E" w:rsidP="000A0ADB">
            <w:pPr>
              <w:rPr>
                <w:b/>
                <w:color w:val="000000" w:themeColor="text1"/>
                <w:sz w:val="24"/>
                <w:szCs w:val="24"/>
              </w:rPr>
            </w:pPr>
          </w:p>
          <w:p w14:paraId="019372F9" w14:textId="77777777" w:rsidR="00F4053E" w:rsidRPr="00E5394C" w:rsidRDefault="00F4053E" w:rsidP="000A0ADB">
            <w:pPr>
              <w:rPr>
                <w:color w:val="000000" w:themeColor="text1"/>
                <w:sz w:val="24"/>
                <w:szCs w:val="24"/>
              </w:rPr>
            </w:pPr>
          </w:p>
          <w:p w14:paraId="10AE69AA" w14:textId="77777777" w:rsidR="00F4053E" w:rsidRPr="00E5394C" w:rsidRDefault="00F4053E" w:rsidP="000A0ADB">
            <w:pPr>
              <w:rPr>
                <w:color w:val="000000" w:themeColor="text1"/>
                <w:sz w:val="24"/>
                <w:szCs w:val="24"/>
              </w:rPr>
            </w:pPr>
          </w:p>
          <w:p w14:paraId="0E1862DF" w14:textId="77777777" w:rsidR="00F4053E" w:rsidRPr="00E5394C" w:rsidRDefault="00F4053E" w:rsidP="000A0ADB">
            <w:pPr>
              <w:rPr>
                <w:color w:val="000000" w:themeColor="text1"/>
                <w:sz w:val="24"/>
                <w:szCs w:val="24"/>
              </w:rPr>
            </w:pPr>
          </w:p>
          <w:p w14:paraId="5895C842" w14:textId="77777777" w:rsidR="00F4053E" w:rsidRPr="00E5394C" w:rsidRDefault="00F4053E" w:rsidP="000A0ADB">
            <w:pPr>
              <w:rPr>
                <w:color w:val="000000" w:themeColor="text1"/>
                <w:sz w:val="24"/>
                <w:szCs w:val="24"/>
              </w:rPr>
            </w:pPr>
          </w:p>
          <w:p w14:paraId="053079DD" w14:textId="77777777" w:rsidR="00F4053E" w:rsidRPr="00E5394C" w:rsidRDefault="00F4053E" w:rsidP="000A0ADB">
            <w:pPr>
              <w:rPr>
                <w:color w:val="000000" w:themeColor="text1"/>
                <w:sz w:val="24"/>
                <w:szCs w:val="24"/>
              </w:rPr>
            </w:pPr>
            <w:r w:rsidRPr="00E5394C">
              <w:rPr>
                <w:color w:val="000000" w:themeColor="text1"/>
                <w:sz w:val="24"/>
                <w:szCs w:val="24"/>
              </w:rPr>
              <w:t>________________________/_____________/</w:t>
            </w:r>
          </w:p>
        </w:tc>
      </w:tr>
    </w:tbl>
    <w:p w14:paraId="6A83E0A8" w14:textId="77777777" w:rsidR="00D86EC1" w:rsidRPr="00E5394C" w:rsidRDefault="00D86EC1">
      <w:pPr>
        <w:tabs>
          <w:tab w:val="left" w:pos="1080"/>
        </w:tabs>
        <w:ind w:firstLine="720"/>
        <w:jc w:val="both"/>
        <w:rPr>
          <w:b/>
          <w:color w:val="000000" w:themeColor="text1"/>
          <w:sz w:val="24"/>
          <w:szCs w:val="24"/>
        </w:rPr>
      </w:pPr>
    </w:p>
    <w:sectPr w:rsidR="00D86EC1" w:rsidRPr="00E5394C" w:rsidSect="00252565">
      <w:pgSz w:w="11906" w:h="16838"/>
      <w:pgMar w:top="568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A35EB1"/>
    <w:multiLevelType w:val="multilevel"/>
    <w:tmpl w:val="0DEA2F96"/>
    <w:lvl w:ilvl="0">
      <w:start w:val="1"/>
      <w:numFmt w:val="bullet"/>
      <w:lvlText w:val=""/>
      <w:lvlJc w:val="left"/>
      <w:pPr>
        <w:tabs>
          <w:tab w:val="num" w:pos="709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0C704E"/>
    <w:multiLevelType w:val="multilevel"/>
    <w:tmpl w:val="5C4A1A2A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6EC1"/>
    <w:rsid w:val="00011FBC"/>
    <w:rsid w:val="00025FA7"/>
    <w:rsid w:val="00032BCD"/>
    <w:rsid w:val="000545CE"/>
    <w:rsid w:val="00077CD5"/>
    <w:rsid w:val="000A0ADB"/>
    <w:rsid w:val="000B3480"/>
    <w:rsid w:val="0016701D"/>
    <w:rsid w:val="0018281C"/>
    <w:rsid w:val="001E0794"/>
    <w:rsid w:val="00204FD2"/>
    <w:rsid w:val="0021361A"/>
    <w:rsid w:val="0024748E"/>
    <w:rsid w:val="00252565"/>
    <w:rsid w:val="002571D3"/>
    <w:rsid w:val="002719DF"/>
    <w:rsid w:val="002B5902"/>
    <w:rsid w:val="002C3FC2"/>
    <w:rsid w:val="002F6397"/>
    <w:rsid w:val="00305B85"/>
    <w:rsid w:val="00377A15"/>
    <w:rsid w:val="00390E3F"/>
    <w:rsid w:val="0041254E"/>
    <w:rsid w:val="00412572"/>
    <w:rsid w:val="00466FD7"/>
    <w:rsid w:val="0049464C"/>
    <w:rsid w:val="00503E71"/>
    <w:rsid w:val="00564D8A"/>
    <w:rsid w:val="00566AC9"/>
    <w:rsid w:val="0059563D"/>
    <w:rsid w:val="005A6947"/>
    <w:rsid w:val="00616D90"/>
    <w:rsid w:val="00670080"/>
    <w:rsid w:val="006A5E96"/>
    <w:rsid w:val="0070234B"/>
    <w:rsid w:val="00712BF6"/>
    <w:rsid w:val="0072234E"/>
    <w:rsid w:val="00723B9E"/>
    <w:rsid w:val="0076223E"/>
    <w:rsid w:val="00765765"/>
    <w:rsid w:val="007745D1"/>
    <w:rsid w:val="00776791"/>
    <w:rsid w:val="007E3F45"/>
    <w:rsid w:val="008044BB"/>
    <w:rsid w:val="00805D0C"/>
    <w:rsid w:val="0080600A"/>
    <w:rsid w:val="00850FF3"/>
    <w:rsid w:val="008A2071"/>
    <w:rsid w:val="00915669"/>
    <w:rsid w:val="009400C3"/>
    <w:rsid w:val="00951CF1"/>
    <w:rsid w:val="00963231"/>
    <w:rsid w:val="009F1374"/>
    <w:rsid w:val="009F2118"/>
    <w:rsid w:val="009F3E0A"/>
    <w:rsid w:val="00A07138"/>
    <w:rsid w:val="00B01460"/>
    <w:rsid w:val="00B02297"/>
    <w:rsid w:val="00B51A56"/>
    <w:rsid w:val="00B572B5"/>
    <w:rsid w:val="00B61503"/>
    <w:rsid w:val="00B916E9"/>
    <w:rsid w:val="00B9311D"/>
    <w:rsid w:val="00BB4B13"/>
    <w:rsid w:val="00BD7B68"/>
    <w:rsid w:val="00BE1B4A"/>
    <w:rsid w:val="00BE7E06"/>
    <w:rsid w:val="00BF327F"/>
    <w:rsid w:val="00C0093C"/>
    <w:rsid w:val="00C70816"/>
    <w:rsid w:val="00C72263"/>
    <w:rsid w:val="00C75CD0"/>
    <w:rsid w:val="00CA2134"/>
    <w:rsid w:val="00CE3648"/>
    <w:rsid w:val="00D12108"/>
    <w:rsid w:val="00D359E8"/>
    <w:rsid w:val="00D56BFA"/>
    <w:rsid w:val="00D86EC1"/>
    <w:rsid w:val="00D873F9"/>
    <w:rsid w:val="00E028F2"/>
    <w:rsid w:val="00E139DB"/>
    <w:rsid w:val="00E5394C"/>
    <w:rsid w:val="00E65032"/>
    <w:rsid w:val="00E718C9"/>
    <w:rsid w:val="00EC2A0A"/>
    <w:rsid w:val="00F1667A"/>
    <w:rsid w:val="00F2324A"/>
    <w:rsid w:val="00F4053E"/>
    <w:rsid w:val="00F429D6"/>
    <w:rsid w:val="00F518BA"/>
    <w:rsid w:val="00F525EA"/>
    <w:rsid w:val="00F65DCA"/>
    <w:rsid w:val="00F7797D"/>
    <w:rsid w:val="00F951F1"/>
    <w:rsid w:val="00FD586A"/>
    <w:rsid w:val="00FF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5B8A3"/>
  <w15:docId w15:val="{56FCCB15-B03C-4187-A8C7-C4F5D2006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45CE"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0545CE"/>
    <w:pPr>
      <w:keepNext/>
      <w:numPr>
        <w:numId w:val="1"/>
      </w:numPr>
      <w:suppressAutoHyphens w:val="0"/>
      <w:outlineLvl w:val="0"/>
    </w:pPr>
    <w:rPr>
      <w:sz w:val="24"/>
    </w:rPr>
  </w:style>
  <w:style w:type="paragraph" w:styleId="2">
    <w:name w:val="heading 2"/>
    <w:basedOn w:val="a"/>
    <w:next w:val="a"/>
    <w:uiPriority w:val="9"/>
    <w:semiHidden/>
    <w:unhideWhenUsed/>
    <w:qFormat/>
    <w:rsid w:val="000545CE"/>
    <w:pPr>
      <w:keepNext/>
      <w:numPr>
        <w:ilvl w:val="1"/>
        <w:numId w:val="1"/>
      </w:numPr>
      <w:suppressAutoHyphens w:val="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0545CE"/>
  </w:style>
  <w:style w:type="character" w:customStyle="1" w:styleId="WW8Num1z1">
    <w:name w:val="WW8Num1z1"/>
    <w:qFormat/>
    <w:rsid w:val="000545CE"/>
    <w:rPr>
      <w:b w:val="0"/>
      <w:sz w:val="22"/>
      <w:szCs w:val="22"/>
    </w:rPr>
  </w:style>
  <w:style w:type="character" w:customStyle="1" w:styleId="WW8Num1z2">
    <w:name w:val="WW8Num1z2"/>
    <w:qFormat/>
    <w:rsid w:val="000545CE"/>
  </w:style>
  <w:style w:type="character" w:customStyle="1" w:styleId="WW8Num1z3">
    <w:name w:val="WW8Num1z3"/>
    <w:qFormat/>
    <w:rsid w:val="000545CE"/>
  </w:style>
  <w:style w:type="character" w:customStyle="1" w:styleId="WW8Num1z4">
    <w:name w:val="WW8Num1z4"/>
    <w:qFormat/>
    <w:rsid w:val="000545CE"/>
  </w:style>
  <w:style w:type="character" w:customStyle="1" w:styleId="WW8Num1z5">
    <w:name w:val="WW8Num1z5"/>
    <w:qFormat/>
    <w:rsid w:val="000545CE"/>
  </w:style>
  <w:style w:type="character" w:customStyle="1" w:styleId="WW8Num1z6">
    <w:name w:val="WW8Num1z6"/>
    <w:qFormat/>
    <w:rsid w:val="000545CE"/>
  </w:style>
  <w:style w:type="character" w:customStyle="1" w:styleId="WW8Num1z7">
    <w:name w:val="WW8Num1z7"/>
    <w:qFormat/>
    <w:rsid w:val="000545CE"/>
  </w:style>
  <w:style w:type="character" w:customStyle="1" w:styleId="WW8Num1z8">
    <w:name w:val="WW8Num1z8"/>
    <w:qFormat/>
    <w:rsid w:val="000545CE"/>
  </w:style>
  <w:style w:type="character" w:customStyle="1" w:styleId="WW8Num2z0">
    <w:name w:val="WW8Num2z0"/>
    <w:qFormat/>
    <w:rsid w:val="000545CE"/>
    <w:rPr>
      <w:rFonts w:ascii="Symbol" w:hAnsi="Symbol" w:cs="Symbol"/>
    </w:rPr>
  </w:style>
  <w:style w:type="character" w:customStyle="1" w:styleId="WW8Num2z1">
    <w:name w:val="WW8Num2z1"/>
    <w:qFormat/>
    <w:rsid w:val="000545CE"/>
    <w:rPr>
      <w:rFonts w:ascii="Courier New" w:hAnsi="Courier New" w:cs="Courier New"/>
    </w:rPr>
  </w:style>
  <w:style w:type="character" w:customStyle="1" w:styleId="WW8Num2z2">
    <w:name w:val="WW8Num2z2"/>
    <w:qFormat/>
    <w:rsid w:val="000545CE"/>
    <w:rPr>
      <w:rFonts w:ascii="Wingdings" w:hAnsi="Wingdings" w:cs="Wingdings"/>
    </w:rPr>
  </w:style>
  <w:style w:type="character" w:customStyle="1" w:styleId="WW8Num3z0">
    <w:name w:val="WW8Num3z0"/>
    <w:qFormat/>
    <w:rsid w:val="000545CE"/>
    <w:rPr>
      <w:rFonts w:ascii="Symbol" w:hAnsi="Symbol" w:cs="Symbol"/>
    </w:rPr>
  </w:style>
  <w:style w:type="character" w:customStyle="1" w:styleId="WW8Num3z1">
    <w:name w:val="WW8Num3z1"/>
    <w:qFormat/>
    <w:rsid w:val="000545CE"/>
    <w:rPr>
      <w:rFonts w:ascii="Courier New" w:hAnsi="Courier New" w:cs="Courier New"/>
    </w:rPr>
  </w:style>
  <w:style w:type="character" w:customStyle="1" w:styleId="WW8Num3z2">
    <w:name w:val="WW8Num3z2"/>
    <w:qFormat/>
    <w:rsid w:val="000545CE"/>
    <w:rPr>
      <w:rFonts w:ascii="Wingdings" w:hAnsi="Wingdings" w:cs="Wingdings"/>
    </w:rPr>
  </w:style>
  <w:style w:type="character" w:customStyle="1" w:styleId="10">
    <w:name w:val="Заголовок 1 Знак"/>
    <w:basedOn w:val="a0"/>
    <w:qFormat/>
    <w:rsid w:val="000545CE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qFormat/>
    <w:rsid w:val="000545CE"/>
    <w:rPr>
      <w:rFonts w:ascii="Arial" w:eastAsia="Times New Roman" w:hAnsi="Arial" w:cs="Times New Roman"/>
      <w:b/>
      <w:sz w:val="24"/>
      <w:szCs w:val="20"/>
    </w:rPr>
  </w:style>
  <w:style w:type="character" w:customStyle="1" w:styleId="a3">
    <w:name w:val="Основной текст Знак"/>
    <w:basedOn w:val="a0"/>
    <w:qFormat/>
    <w:rsid w:val="000545CE"/>
    <w:rPr>
      <w:rFonts w:ascii="Times New Roman" w:eastAsia="Times New Roman" w:hAnsi="Times New Roman" w:cs="Times New Roman"/>
      <w:sz w:val="24"/>
      <w:szCs w:val="20"/>
    </w:rPr>
  </w:style>
  <w:style w:type="character" w:customStyle="1" w:styleId="HTML">
    <w:name w:val="Стандартный HTML Знак"/>
    <w:basedOn w:val="a0"/>
    <w:qFormat/>
    <w:rsid w:val="000545CE"/>
    <w:rPr>
      <w:rFonts w:ascii="Courier New" w:eastAsia="Calibri" w:hAnsi="Courier New" w:cs="Courier New"/>
      <w:sz w:val="20"/>
      <w:szCs w:val="20"/>
    </w:rPr>
  </w:style>
  <w:style w:type="character" w:customStyle="1" w:styleId="InternetLink">
    <w:name w:val="Internet Link"/>
    <w:rsid w:val="000545CE"/>
    <w:rPr>
      <w:color w:val="0000FF"/>
      <w:u w:val="single"/>
    </w:rPr>
  </w:style>
  <w:style w:type="paragraph" w:customStyle="1" w:styleId="Heading">
    <w:name w:val="Heading"/>
    <w:basedOn w:val="a"/>
    <w:next w:val="a4"/>
    <w:qFormat/>
    <w:rsid w:val="000545CE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0545CE"/>
    <w:pPr>
      <w:suppressAutoHyphens w:val="0"/>
      <w:spacing w:before="120" w:after="120"/>
      <w:jc w:val="both"/>
    </w:pPr>
    <w:rPr>
      <w:sz w:val="24"/>
    </w:rPr>
  </w:style>
  <w:style w:type="paragraph" w:styleId="a5">
    <w:name w:val="List"/>
    <w:basedOn w:val="a4"/>
    <w:rsid w:val="000545CE"/>
  </w:style>
  <w:style w:type="paragraph" w:styleId="a6">
    <w:name w:val="caption"/>
    <w:basedOn w:val="a"/>
    <w:qFormat/>
    <w:rsid w:val="000545C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0545CE"/>
    <w:pPr>
      <w:suppressLineNumbers/>
    </w:pPr>
  </w:style>
  <w:style w:type="paragraph" w:customStyle="1" w:styleId="ConsNormal">
    <w:name w:val="ConsNormal"/>
    <w:qFormat/>
    <w:rsid w:val="000545CE"/>
    <w:pPr>
      <w:suppressAutoHyphens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styleId="HTML0">
    <w:name w:val="HTML Preformatted"/>
    <w:basedOn w:val="a"/>
    <w:qFormat/>
    <w:rsid w:val="000545CE"/>
    <w:pPr>
      <w:suppressAutoHyphens w:val="0"/>
    </w:pPr>
    <w:rPr>
      <w:rFonts w:ascii="Courier New" w:eastAsia="Calibri" w:hAnsi="Courier New" w:cs="Courier New"/>
    </w:rPr>
  </w:style>
  <w:style w:type="paragraph" w:customStyle="1" w:styleId="TableContents">
    <w:name w:val="Table Contents"/>
    <w:basedOn w:val="a"/>
    <w:qFormat/>
    <w:rsid w:val="000545CE"/>
    <w:pPr>
      <w:suppressLineNumbers/>
    </w:pPr>
  </w:style>
  <w:style w:type="paragraph" w:customStyle="1" w:styleId="TableHeading">
    <w:name w:val="Table Heading"/>
    <w:basedOn w:val="TableContents"/>
    <w:qFormat/>
    <w:rsid w:val="000545CE"/>
    <w:pPr>
      <w:jc w:val="center"/>
    </w:pPr>
    <w:rPr>
      <w:b/>
      <w:bCs/>
    </w:rPr>
  </w:style>
  <w:style w:type="numbering" w:customStyle="1" w:styleId="WW8Num1">
    <w:name w:val="WW8Num1"/>
    <w:qFormat/>
    <w:rsid w:val="000545CE"/>
  </w:style>
  <w:style w:type="numbering" w:customStyle="1" w:styleId="WW8Num2">
    <w:name w:val="WW8Num2"/>
    <w:qFormat/>
    <w:rsid w:val="000545CE"/>
  </w:style>
  <w:style w:type="numbering" w:customStyle="1" w:styleId="WW8Num3">
    <w:name w:val="WW8Num3"/>
    <w:qFormat/>
    <w:rsid w:val="000545CE"/>
  </w:style>
  <w:style w:type="paragraph" w:customStyle="1" w:styleId="Default">
    <w:name w:val="Default"/>
    <w:rsid w:val="00F4053E"/>
    <w:pPr>
      <w:autoSpaceDE w:val="0"/>
      <w:autoSpaceDN w:val="0"/>
      <w:adjustRightInd w:val="0"/>
    </w:pPr>
    <w:rPr>
      <w:rFonts w:ascii="Calibri" w:eastAsia="Times New Roman" w:hAnsi="Calibri" w:cs="Times New Roman"/>
      <w:color w:val="000000"/>
      <w:lang w:val="ru-RU" w:eastAsia="ru-RU" w:bidi="ar-SA"/>
    </w:rPr>
  </w:style>
  <w:style w:type="paragraph" w:customStyle="1" w:styleId="Style1">
    <w:name w:val="Style1"/>
    <w:basedOn w:val="a"/>
    <w:uiPriority w:val="99"/>
    <w:rsid w:val="00204FD2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highlight23">
    <w:name w:val="highlight23"/>
    <w:basedOn w:val="a0"/>
    <w:rsid w:val="00712BF6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highlight3">
    <w:name w:val="highlight3"/>
    <w:basedOn w:val="a0"/>
    <w:rsid w:val="002571D3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0064072.20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27526.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440A1A-9DA6-496A-A609-E9CDE6A3E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1178</Words>
  <Characters>6718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10</cp:revision>
  <cp:lastPrinted>2015-07-09T18:28:00Z</cp:lastPrinted>
  <dcterms:created xsi:type="dcterms:W3CDTF">2022-07-07T03:04:00Z</dcterms:created>
  <dcterms:modified xsi:type="dcterms:W3CDTF">2025-03-21T05:34:00Z</dcterms:modified>
  <dc:language>en-US</dc:language>
</cp:coreProperties>
</file>