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4354" w14:textId="77777777" w:rsidR="00B560F8" w:rsidRDefault="00C774F5">
      <w:pPr>
        <w:jc w:val="center"/>
        <w:rPr>
          <w:b/>
          <w:sz w:val="20"/>
          <w:szCs w:val="20"/>
        </w:rPr>
      </w:pPr>
      <w:r>
        <w:rPr>
          <w:b/>
          <w:sz w:val="20"/>
          <w:szCs w:val="20"/>
        </w:rPr>
        <w:t>Д</w:t>
      </w:r>
      <w:r w:rsidR="00E0645F">
        <w:rPr>
          <w:b/>
          <w:sz w:val="20"/>
          <w:szCs w:val="20"/>
        </w:rPr>
        <w:t xml:space="preserve">ОГОВОР КУПЛИ-ПРОДАЖИ ИМУЩЕСТВА </w:t>
      </w:r>
      <w:r>
        <w:rPr>
          <w:b/>
          <w:sz w:val="20"/>
          <w:szCs w:val="20"/>
        </w:rPr>
        <w:t xml:space="preserve">№ </w:t>
      </w:r>
      <w:r w:rsidR="00702C1B">
        <w:rPr>
          <w:b/>
          <w:sz w:val="20"/>
          <w:szCs w:val="20"/>
        </w:rPr>
        <w:t>1</w:t>
      </w:r>
    </w:p>
    <w:p w14:paraId="3E24CCFA" w14:textId="3B19C475" w:rsidR="00B560F8" w:rsidRDefault="00C774F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sz w:val="20"/>
          <w:szCs w:val="20"/>
        </w:rPr>
        <w:t xml:space="preserve">г. </w:t>
      </w:r>
      <w:r w:rsidR="000A6153">
        <w:rPr>
          <w:b/>
          <w:sz w:val="20"/>
          <w:szCs w:val="20"/>
        </w:rPr>
        <w:t>Екатеринбург</w:t>
      </w:r>
      <w:r>
        <w:rPr>
          <w:b/>
          <w:sz w:val="20"/>
          <w:szCs w:val="20"/>
        </w:rPr>
        <w:t xml:space="preserve"> Свердловской области                                                                               </w:t>
      </w:r>
      <w:r w:rsidR="003128F5">
        <w:rPr>
          <w:b/>
          <w:sz w:val="20"/>
          <w:szCs w:val="20"/>
        </w:rPr>
        <w:t>«___»_________</w:t>
      </w:r>
      <w:r w:rsidR="00702C1B">
        <w:rPr>
          <w:b/>
          <w:sz w:val="20"/>
          <w:szCs w:val="20"/>
        </w:rPr>
        <w:t xml:space="preserve"> </w:t>
      </w:r>
      <w:r>
        <w:rPr>
          <w:b/>
          <w:sz w:val="20"/>
          <w:szCs w:val="20"/>
        </w:rPr>
        <w:t>202</w:t>
      </w:r>
      <w:r w:rsidR="003128F5">
        <w:rPr>
          <w:b/>
          <w:sz w:val="20"/>
          <w:szCs w:val="20"/>
        </w:rPr>
        <w:t>5</w:t>
      </w:r>
      <w:r>
        <w:rPr>
          <w:b/>
          <w:sz w:val="20"/>
          <w:szCs w:val="20"/>
        </w:rPr>
        <w:t xml:space="preserve"> года</w:t>
      </w:r>
    </w:p>
    <w:p w14:paraId="24D8617F" w14:textId="449948FF" w:rsidR="00702C1B" w:rsidRDefault="00C774F5">
      <w:pPr>
        <w:widowControl w:val="0"/>
        <w:ind w:firstLine="567"/>
        <w:jc w:val="both"/>
        <w:rPr>
          <w:sz w:val="20"/>
          <w:szCs w:val="20"/>
        </w:rPr>
      </w:pPr>
      <w:r>
        <w:rPr>
          <w:sz w:val="20"/>
          <w:szCs w:val="20"/>
        </w:rPr>
        <w:t xml:space="preserve">Финансовый управляющий </w:t>
      </w:r>
      <w:proofErr w:type="spellStart"/>
      <w:r w:rsidR="003128F5">
        <w:rPr>
          <w:sz w:val="20"/>
          <w:szCs w:val="20"/>
        </w:rPr>
        <w:t>Маршева</w:t>
      </w:r>
      <w:proofErr w:type="spellEnd"/>
      <w:r w:rsidR="003128F5">
        <w:rPr>
          <w:sz w:val="20"/>
          <w:szCs w:val="20"/>
        </w:rPr>
        <w:t xml:space="preserve"> Константина Васильевича – </w:t>
      </w:r>
      <w:proofErr w:type="spellStart"/>
      <w:r w:rsidR="003128F5">
        <w:rPr>
          <w:sz w:val="20"/>
          <w:szCs w:val="20"/>
        </w:rPr>
        <w:t>Ловкина</w:t>
      </w:r>
      <w:proofErr w:type="spellEnd"/>
      <w:r w:rsidR="003128F5">
        <w:rPr>
          <w:sz w:val="20"/>
          <w:szCs w:val="20"/>
        </w:rPr>
        <w:t xml:space="preserve"> Анна Васильевна</w:t>
      </w:r>
      <w:r>
        <w:rPr>
          <w:sz w:val="20"/>
          <w:szCs w:val="20"/>
        </w:rPr>
        <w:t>, действующ</w:t>
      </w:r>
      <w:r w:rsidR="003128F5">
        <w:rPr>
          <w:sz w:val="20"/>
          <w:szCs w:val="20"/>
        </w:rPr>
        <w:t xml:space="preserve">ая </w:t>
      </w:r>
      <w:r>
        <w:rPr>
          <w:sz w:val="20"/>
          <w:szCs w:val="20"/>
        </w:rPr>
        <w:t xml:space="preserve"> на основании </w:t>
      </w:r>
      <w:r w:rsidR="003128F5">
        <w:rPr>
          <w:sz w:val="20"/>
          <w:szCs w:val="20"/>
        </w:rPr>
        <w:t>Решения</w:t>
      </w:r>
      <w:r w:rsidR="001B0007" w:rsidRPr="001B0007">
        <w:rPr>
          <w:sz w:val="20"/>
          <w:szCs w:val="20"/>
        </w:rPr>
        <w:t xml:space="preserve"> арбитражного суда от </w:t>
      </w:r>
      <w:r w:rsidR="003128F5">
        <w:rPr>
          <w:sz w:val="20"/>
          <w:szCs w:val="20"/>
        </w:rPr>
        <w:t xml:space="preserve"> 24.08.2024 </w:t>
      </w:r>
      <w:r w:rsidR="001B0007" w:rsidRPr="001B0007">
        <w:rPr>
          <w:sz w:val="20"/>
          <w:szCs w:val="20"/>
        </w:rPr>
        <w:t>по делу № А60-</w:t>
      </w:r>
      <w:r w:rsidR="003128F5">
        <w:rPr>
          <w:sz w:val="20"/>
          <w:szCs w:val="20"/>
        </w:rPr>
        <w:t>38861</w:t>
      </w:r>
      <w:r w:rsidR="001B0007" w:rsidRPr="001B0007">
        <w:rPr>
          <w:sz w:val="20"/>
          <w:szCs w:val="20"/>
        </w:rPr>
        <w:t>/202</w:t>
      </w:r>
      <w:r w:rsidR="003128F5">
        <w:rPr>
          <w:sz w:val="20"/>
          <w:szCs w:val="20"/>
        </w:rPr>
        <w:t>4</w:t>
      </w:r>
      <w:r>
        <w:rPr>
          <w:sz w:val="20"/>
          <w:szCs w:val="20"/>
        </w:rPr>
        <w:t xml:space="preserve">, именуемый в дальнейшем </w:t>
      </w:r>
      <w:r>
        <w:rPr>
          <w:b/>
          <w:sz w:val="20"/>
          <w:szCs w:val="20"/>
        </w:rPr>
        <w:t>«Продавец»</w:t>
      </w:r>
      <w:r>
        <w:rPr>
          <w:sz w:val="20"/>
          <w:szCs w:val="20"/>
        </w:rPr>
        <w:t>, с одной стороны, и</w:t>
      </w:r>
    </w:p>
    <w:p w14:paraId="1C211457" w14:textId="33E015FA" w:rsidR="00B560F8" w:rsidRDefault="00702C1B" w:rsidP="00702C1B">
      <w:pPr>
        <w:widowControl w:val="0"/>
        <w:ind w:firstLine="567"/>
        <w:jc w:val="both"/>
      </w:pPr>
      <w:r>
        <w:rPr>
          <w:sz w:val="20"/>
          <w:szCs w:val="20"/>
        </w:rPr>
        <w:t xml:space="preserve">Гр. </w:t>
      </w:r>
      <w:r w:rsidR="003128F5">
        <w:rPr>
          <w:sz w:val="20"/>
          <w:szCs w:val="20"/>
        </w:rPr>
        <w:t>_________________________________________________________________________________________</w:t>
      </w:r>
      <w:r>
        <w:rPr>
          <w:sz w:val="20"/>
          <w:szCs w:val="20"/>
        </w:rPr>
        <w:t xml:space="preserve"> паспорт </w:t>
      </w:r>
      <w:r w:rsidR="003128F5">
        <w:rPr>
          <w:sz w:val="20"/>
          <w:szCs w:val="20"/>
        </w:rPr>
        <w:t>___________________________________________________________________________________________</w:t>
      </w:r>
      <w:r>
        <w:rPr>
          <w:sz w:val="20"/>
          <w:szCs w:val="20"/>
        </w:rPr>
        <w:t xml:space="preserve"> </w:t>
      </w:r>
      <w:r w:rsidR="003128F5">
        <w:rPr>
          <w:sz w:val="20"/>
          <w:szCs w:val="20"/>
        </w:rPr>
        <w:t>адрес регистрации</w:t>
      </w:r>
      <w:r>
        <w:rPr>
          <w:sz w:val="20"/>
          <w:szCs w:val="20"/>
        </w:rPr>
        <w:t>:</w:t>
      </w:r>
      <w:r w:rsidR="003128F5">
        <w:rPr>
          <w:sz w:val="20"/>
          <w:szCs w:val="20"/>
        </w:rPr>
        <w:t xml:space="preserve"> ________________________________________________________________________________ </w:t>
      </w:r>
      <w:r w:rsidR="00C774F5">
        <w:rPr>
          <w:sz w:val="20"/>
          <w:szCs w:val="20"/>
        </w:rPr>
        <w:t>именуем</w:t>
      </w:r>
      <w:r>
        <w:rPr>
          <w:sz w:val="20"/>
          <w:szCs w:val="20"/>
        </w:rPr>
        <w:t xml:space="preserve">ый </w:t>
      </w:r>
      <w:r w:rsidR="00C774F5">
        <w:rPr>
          <w:sz w:val="20"/>
          <w:szCs w:val="20"/>
        </w:rPr>
        <w:t xml:space="preserve">в дальнейшем </w:t>
      </w:r>
      <w:r w:rsidR="00C774F5">
        <w:rPr>
          <w:b/>
          <w:sz w:val="20"/>
          <w:szCs w:val="20"/>
        </w:rPr>
        <w:t xml:space="preserve">«Покупатель», </w:t>
      </w:r>
      <w:r w:rsidR="00C774F5">
        <w:rPr>
          <w:sz w:val="20"/>
          <w:szCs w:val="20"/>
        </w:rPr>
        <w:t>с другой стороны, совместно именуемые в дальнейшем Стороны, заключили настоящий договор о нижеследующем:</w:t>
      </w:r>
    </w:p>
    <w:p w14:paraId="3C1600DB" w14:textId="77777777" w:rsidR="00B560F8" w:rsidRDefault="00B560F8">
      <w:pPr>
        <w:ind w:firstLine="708"/>
        <w:jc w:val="both"/>
        <w:rPr>
          <w:sz w:val="20"/>
          <w:szCs w:val="20"/>
        </w:rPr>
      </w:pPr>
    </w:p>
    <w:p w14:paraId="332BB4B1" w14:textId="77777777" w:rsidR="00B560F8" w:rsidRDefault="00C774F5">
      <w:pPr>
        <w:jc w:val="center"/>
        <w:rPr>
          <w:b/>
          <w:sz w:val="20"/>
          <w:szCs w:val="20"/>
        </w:rPr>
      </w:pPr>
      <w:r>
        <w:rPr>
          <w:b/>
          <w:sz w:val="20"/>
          <w:szCs w:val="20"/>
        </w:rPr>
        <w:t xml:space="preserve">I. Предмет Договора </w:t>
      </w:r>
    </w:p>
    <w:p w14:paraId="2EBFA9B1" w14:textId="721F1D50" w:rsidR="00B560F8" w:rsidRPr="003128F5" w:rsidRDefault="00C774F5">
      <w:pPr>
        <w:ind w:firstLine="708"/>
        <w:jc w:val="both"/>
        <w:rPr>
          <w:sz w:val="20"/>
          <w:szCs w:val="20"/>
        </w:rPr>
      </w:pPr>
      <w:r>
        <w:rPr>
          <w:sz w:val="20"/>
          <w:szCs w:val="20"/>
        </w:rPr>
        <w:t xml:space="preserve">1.1. Настоящий </w:t>
      </w:r>
      <w:r w:rsidRPr="003128F5">
        <w:rPr>
          <w:sz w:val="20"/>
          <w:szCs w:val="20"/>
        </w:rPr>
        <w:t xml:space="preserve">договор заключен на основании Протокола </w:t>
      </w:r>
      <w:r w:rsidR="00702C1B" w:rsidRPr="003128F5">
        <w:rPr>
          <w:sz w:val="20"/>
          <w:szCs w:val="20"/>
        </w:rPr>
        <w:t xml:space="preserve">№ </w:t>
      </w:r>
      <w:r w:rsidR="003128F5" w:rsidRPr="003128F5">
        <w:rPr>
          <w:sz w:val="20"/>
          <w:szCs w:val="20"/>
        </w:rPr>
        <w:t>______</w:t>
      </w:r>
      <w:r w:rsidR="00702C1B" w:rsidRPr="003128F5">
        <w:rPr>
          <w:sz w:val="20"/>
          <w:szCs w:val="20"/>
        </w:rPr>
        <w:t xml:space="preserve"> О результатах проведения закрытых торгов от </w:t>
      </w:r>
      <w:r w:rsidR="003128F5" w:rsidRPr="003128F5">
        <w:rPr>
          <w:sz w:val="20"/>
          <w:szCs w:val="20"/>
        </w:rPr>
        <w:t>________</w:t>
      </w:r>
      <w:r w:rsidR="00702C1B" w:rsidRPr="003128F5">
        <w:rPr>
          <w:sz w:val="20"/>
          <w:szCs w:val="20"/>
        </w:rPr>
        <w:t>.202</w:t>
      </w:r>
      <w:r w:rsidR="003128F5" w:rsidRPr="003128F5">
        <w:rPr>
          <w:sz w:val="20"/>
          <w:szCs w:val="20"/>
        </w:rPr>
        <w:t>5</w:t>
      </w:r>
      <w:r w:rsidR="00702C1B" w:rsidRPr="003128F5">
        <w:rPr>
          <w:sz w:val="20"/>
          <w:szCs w:val="20"/>
        </w:rPr>
        <w:t xml:space="preserve"> года</w:t>
      </w:r>
      <w:r w:rsidRPr="003128F5">
        <w:rPr>
          <w:sz w:val="20"/>
          <w:szCs w:val="20"/>
        </w:rPr>
        <w:t xml:space="preserve"> (далее – Протокол о результатах торгов)</w:t>
      </w:r>
      <w:r w:rsidR="003128F5" w:rsidRPr="003128F5">
        <w:rPr>
          <w:sz w:val="20"/>
          <w:szCs w:val="20"/>
        </w:rPr>
        <w:t xml:space="preserve"> по лоту № 1, по лоту № 2</w:t>
      </w:r>
    </w:p>
    <w:p w14:paraId="13AFB3C7" w14:textId="0673032F" w:rsidR="003128F5" w:rsidRPr="003128F5" w:rsidRDefault="00C774F5" w:rsidP="003128F5">
      <w:pPr>
        <w:ind w:firstLine="708"/>
        <w:jc w:val="both"/>
        <w:rPr>
          <w:sz w:val="20"/>
          <w:szCs w:val="20"/>
        </w:rPr>
      </w:pPr>
      <w:r w:rsidRPr="003128F5">
        <w:rPr>
          <w:sz w:val="20"/>
          <w:szCs w:val="20"/>
        </w:rPr>
        <w:t xml:space="preserve">1.2. Продавец передает в собственность Покупателю, а Покупатель обязуется принять и оплатить </w:t>
      </w:r>
      <w:r w:rsidRPr="003128F5">
        <w:rPr>
          <w:color w:val="000000"/>
          <w:sz w:val="20"/>
          <w:szCs w:val="20"/>
        </w:rPr>
        <w:t xml:space="preserve">следующее </w:t>
      </w:r>
      <w:r w:rsidRPr="003128F5">
        <w:rPr>
          <w:sz w:val="20"/>
          <w:szCs w:val="20"/>
        </w:rPr>
        <w:t>Имущество:</w:t>
      </w:r>
      <w:r w:rsidR="001B0007" w:rsidRPr="003128F5">
        <w:rPr>
          <w:sz w:val="20"/>
          <w:szCs w:val="20"/>
        </w:rPr>
        <w:t xml:space="preserve"> </w:t>
      </w:r>
      <w:r w:rsidR="003128F5" w:rsidRPr="003128F5">
        <w:rPr>
          <w:spacing w:val="-4"/>
          <w:sz w:val="20"/>
          <w:szCs w:val="20"/>
        </w:rPr>
        <w:t>р</w:t>
      </w:r>
      <w:r w:rsidR="003128F5" w:rsidRPr="003128F5">
        <w:rPr>
          <w:sz w:val="20"/>
          <w:szCs w:val="20"/>
        </w:rPr>
        <w:t>ужьё</w:t>
      </w:r>
      <w:r w:rsidR="003128F5" w:rsidRPr="003128F5">
        <w:rPr>
          <w:spacing w:val="-5"/>
          <w:sz w:val="20"/>
          <w:szCs w:val="20"/>
        </w:rPr>
        <w:t xml:space="preserve"> марки </w:t>
      </w:r>
      <w:r w:rsidR="003128F5" w:rsidRPr="003128F5">
        <w:rPr>
          <w:sz w:val="20"/>
          <w:szCs w:val="20"/>
        </w:rPr>
        <w:t>ИЖ-27, серия В № 20251, калибр 16/70</w:t>
      </w:r>
      <w:r w:rsidR="003128F5" w:rsidRPr="003128F5">
        <w:rPr>
          <w:sz w:val="20"/>
          <w:szCs w:val="20"/>
        </w:rPr>
        <w:t xml:space="preserve"> и </w:t>
      </w:r>
      <w:r w:rsidR="003128F5" w:rsidRPr="003128F5">
        <w:rPr>
          <w:sz w:val="20"/>
          <w:szCs w:val="20"/>
        </w:rPr>
        <w:t>ружье марки ИЖ-43М, №9010387, калибр 12/70.</w:t>
      </w:r>
    </w:p>
    <w:p w14:paraId="19F81DBD" w14:textId="77777777" w:rsidR="005D19A5" w:rsidRPr="00C31546" w:rsidRDefault="005D19A5" w:rsidP="005D19A5">
      <w:pPr>
        <w:ind w:firstLine="708"/>
        <w:jc w:val="both"/>
        <w:rPr>
          <w:sz w:val="20"/>
          <w:szCs w:val="20"/>
        </w:rPr>
      </w:pPr>
      <w:r w:rsidRPr="003128F5">
        <w:rPr>
          <w:sz w:val="20"/>
          <w:szCs w:val="20"/>
        </w:rPr>
        <w:t>1.3. Покупатель, при</w:t>
      </w:r>
      <w:r w:rsidRPr="00C31546">
        <w:rPr>
          <w:sz w:val="20"/>
          <w:szCs w:val="20"/>
        </w:rPr>
        <w:t>обретает оружие на основании соответствующей лицензии</w:t>
      </w:r>
      <w:r>
        <w:rPr>
          <w:sz w:val="20"/>
          <w:szCs w:val="20"/>
        </w:rPr>
        <w:t xml:space="preserve"> на право приобретени</w:t>
      </w:r>
      <w:r w:rsidR="006C5ACE">
        <w:rPr>
          <w:sz w:val="20"/>
          <w:szCs w:val="20"/>
        </w:rPr>
        <w:t>я</w:t>
      </w:r>
      <w:r>
        <w:rPr>
          <w:sz w:val="20"/>
          <w:szCs w:val="20"/>
        </w:rPr>
        <w:t xml:space="preserve"> оружия.</w:t>
      </w:r>
    </w:p>
    <w:p w14:paraId="5E9998BA" w14:textId="77777777" w:rsidR="005D19A5" w:rsidRPr="00C31546" w:rsidRDefault="005D19A5" w:rsidP="005D19A5">
      <w:pPr>
        <w:ind w:firstLine="708"/>
        <w:jc w:val="both"/>
        <w:rPr>
          <w:sz w:val="20"/>
          <w:szCs w:val="20"/>
        </w:rPr>
      </w:pPr>
      <w:r w:rsidRPr="00C31546">
        <w:rPr>
          <w:sz w:val="20"/>
          <w:szCs w:val="20"/>
        </w:rPr>
        <w:t>1.</w:t>
      </w:r>
      <w:r>
        <w:rPr>
          <w:sz w:val="20"/>
          <w:szCs w:val="20"/>
        </w:rPr>
        <w:t>4</w:t>
      </w:r>
      <w:r w:rsidRPr="00C31546">
        <w:rPr>
          <w:sz w:val="20"/>
          <w:szCs w:val="20"/>
        </w:rPr>
        <w:t>. Покупатель обязуется самостоятельно оформить право собственности на имущество.</w:t>
      </w:r>
    </w:p>
    <w:p w14:paraId="4584F2D5" w14:textId="77777777" w:rsidR="005D19A5" w:rsidRPr="00C31546" w:rsidRDefault="005D19A5" w:rsidP="005D19A5">
      <w:pPr>
        <w:ind w:firstLine="708"/>
        <w:jc w:val="both"/>
        <w:rPr>
          <w:sz w:val="20"/>
          <w:szCs w:val="20"/>
        </w:rPr>
      </w:pPr>
      <w:r w:rsidRPr="00C31546">
        <w:rPr>
          <w:sz w:val="20"/>
          <w:szCs w:val="20"/>
        </w:rPr>
        <w:t>1.</w:t>
      </w:r>
      <w:r>
        <w:rPr>
          <w:sz w:val="20"/>
          <w:szCs w:val="20"/>
        </w:rPr>
        <w:t>5</w:t>
      </w:r>
      <w:r w:rsidRPr="00C31546">
        <w:rPr>
          <w:sz w:val="20"/>
          <w:szCs w:val="20"/>
        </w:rPr>
        <w:t>. Имущество, указанное в п. 1.</w:t>
      </w:r>
      <w:r>
        <w:rPr>
          <w:sz w:val="20"/>
          <w:szCs w:val="20"/>
        </w:rPr>
        <w:t>2</w:t>
      </w:r>
      <w:r w:rsidRPr="00C31546">
        <w:rPr>
          <w:sz w:val="20"/>
          <w:szCs w:val="20"/>
        </w:rPr>
        <w:t>. настоящего Договора, на момент заключения договора не продано, не подарено.</w:t>
      </w:r>
    </w:p>
    <w:p w14:paraId="1864B85D" w14:textId="77777777" w:rsidR="005D19A5" w:rsidRDefault="005D19A5" w:rsidP="005D19A5">
      <w:pPr>
        <w:ind w:firstLine="708"/>
        <w:jc w:val="both"/>
      </w:pPr>
      <w:r>
        <w:rPr>
          <w:sz w:val="20"/>
          <w:szCs w:val="20"/>
        </w:rPr>
        <w:t>1.6</w:t>
      </w:r>
      <w:r w:rsidRPr="00C31546">
        <w:rPr>
          <w:sz w:val="20"/>
          <w:szCs w:val="20"/>
        </w:rPr>
        <w:t>. Продавец уведомляет Покупателя, что предоставил ему для ознакомления все существующие документы, которыми он располагает относительно физического и юридического состояния имущества. Состав документов, состав и техническое состояние имущества, условия его приобретения</w:t>
      </w:r>
      <w:r>
        <w:rPr>
          <w:sz w:val="20"/>
          <w:szCs w:val="20"/>
        </w:rPr>
        <w:t>.</w:t>
      </w:r>
    </w:p>
    <w:p w14:paraId="6B01793C" w14:textId="77777777" w:rsidR="00B560F8" w:rsidRDefault="00B560F8">
      <w:pPr>
        <w:ind w:firstLine="708"/>
        <w:jc w:val="both"/>
        <w:rPr>
          <w:sz w:val="20"/>
          <w:szCs w:val="20"/>
        </w:rPr>
      </w:pPr>
    </w:p>
    <w:p w14:paraId="3294EE81" w14:textId="77777777" w:rsidR="00B560F8" w:rsidRDefault="00C774F5">
      <w:pPr>
        <w:jc w:val="center"/>
        <w:rPr>
          <w:b/>
          <w:sz w:val="20"/>
          <w:szCs w:val="20"/>
        </w:rPr>
      </w:pPr>
      <w:bookmarkStart w:id="0" w:name="l538"/>
      <w:bookmarkEnd w:id="0"/>
      <w:r>
        <w:rPr>
          <w:b/>
          <w:sz w:val="20"/>
          <w:szCs w:val="20"/>
        </w:rPr>
        <w:t>II. Стоимость имущества и порядок его оплаты</w:t>
      </w:r>
    </w:p>
    <w:p w14:paraId="168EA082" w14:textId="3FD04DB7" w:rsidR="00B560F8" w:rsidRDefault="00C774F5">
      <w:pPr>
        <w:ind w:firstLine="708"/>
        <w:jc w:val="both"/>
        <w:rPr>
          <w:sz w:val="20"/>
          <w:szCs w:val="20"/>
        </w:rPr>
      </w:pPr>
      <w:r>
        <w:rPr>
          <w:sz w:val="20"/>
          <w:szCs w:val="20"/>
        </w:rPr>
        <w:t>2.1.Общая стоимость Имущества составляет</w:t>
      </w:r>
      <w:r w:rsidR="00702C1B">
        <w:rPr>
          <w:sz w:val="20"/>
          <w:szCs w:val="20"/>
        </w:rPr>
        <w:t xml:space="preserve"> </w:t>
      </w:r>
      <w:r w:rsidR="003128F5">
        <w:rPr>
          <w:sz w:val="20"/>
          <w:szCs w:val="20"/>
        </w:rPr>
        <w:t>30</w:t>
      </w:r>
      <w:r w:rsidR="00702C1B">
        <w:rPr>
          <w:sz w:val="20"/>
          <w:szCs w:val="20"/>
        </w:rPr>
        <w:t xml:space="preserve"> 000,00 </w:t>
      </w:r>
      <w:r w:rsidR="00F235D1">
        <w:rPr>
          <w:color w:val="000000"/>
          <w:spacing w:val="-7"/>
          <w:sz w:val="20"/>
          <w:szCs w:val="20"/>
        </w:rPr>
        <w:t>рублей</w:t>
      </w:r>
      <w:r>
        <w:rPr>
          <w:color w:val="000000"/>
          <w:spacing w:val="-7"/>
          <w:sz w:val="20"/>
          <w:szCs w:val="20"/>
        </w:rPr>
        <w:t>.</w:t>
      </w:r>
    </w:p>
    <w:p w14:paraId="78B0664D" w14:textId="660917AC" w:rsidR="00B560F8" w:rsidRDefault="00C774F5">
      <w:pPr>
        <w:ind w:firstLine="708"/>
        <w:jc w:val="both"/>
      </w:pPr>
      <w:r>
        <w:rPr>
          <w:sz w:val="20"/>
          <w:szCs w:val="20"/>
        </w:rPr>
        <w:t>2.2. Задаток в сумме</w:t>
      </w:r>
      <w:r w:rsidR="00702C1B">
        <w:rPr>
          <w:sz w:val="20"/>
          <w:szCs w:val="20"/>
        </w:rPr>
        <w:t xml:space="preserve"> </w:t>
      </w:r>
      <w:r w:rsidR="003128F5">
        <w:rPr>
          <w:sz w:val="20"/>
          <w:szCs w:val="20"/>
        </w:rPr>
        <w:t>_________</w:t>
      </w:r>
      <w:r w:rsidR="00702C1B">
        <w:rPr>
          <w:sz w:val="20"/>
          <w:szCs w:val="20"/>
        </w:rPr>
        <w:t xml:space="preserve"> рублей</w:t>
      </w:r>
      <w:r>
        <w:rPr>
          <w:sz w:val="20"/>
          <w:szCs w:val="20"/>
        </w:rPr>
        <w:t>, перечисленный Покупателем по платежному поручению №</w:t>
      </w:r>
      <w:r w:rsidR="00702C1B">
        <w:rPr>
          <w:sz w:val="20"/>
          <w:szCs w:val="20"/>
        </w:rPr>
        <w:t xml:space="preserve"> </w:t>
      </w:r>
      <w:r w:rsidR="003128F5">
        <w:rPr>
          <w:sz w:val="20"/>
          <w:szCs w:val="20"/>
        </w:rPr>
        <w:t xml:space="preserve">____________ </w:t>
      </w:r>
      <w:r w:rsidR="00702C1B">
        <w:rPr>
          <w:sz w:val="20"/>
          <w:szCs w:val="20"/>
        </w:rPr>
        <w:t xml:space="preserve">от </w:t>
      </w:r>
      <w:r w:rsidR="003128F5">
        <w:rPr>
          <w:sz w:val="20"/>
          <w:szCs w:val="20"/>
        </w:rPr>
        <w:t>______________</w:t>
      </w:r>
      <w:r w:rsidR="00702C1B">
        <w:rPr>
          <w:sz w:val="20"/>
          <w:szCs w:val="20"/>
        </w:rPr>
        <w:t xml:space="preserve"> г. </w:t>
      </w:r>
      <w:r>
        <w:rPr>
          <w:sz w:val="20"/>
          <w:szCs w:val="20"/>
        </w:rPr>
        <w:t>(далее – «Задаток»), засчитывается в счет оплаты приобретенного Имущества.</w:t>
      </w:r>
    </w:p>
    <w:p w14:paraId="22519854" w14:textId="2A2AEB37" w:rsidR="00B560F8" w:rsidRDefault="00C774F5">
      <w:pPr>
        <w:ind w:firstLine="708"/>
        <w:jc w:val="both"/>
      </w:pPr>
      <w:bookmarkStart w:id="1" w:name="l556"/>
      <w:bookmarkEnd w:id="1"/>
      <w:r>
        <w:rPr>
          <w:sz w:val="20"/>
          <w:szCs w:val="20"/>
        </w:rPr>
        <w:t>2.3. За вычетом суммы задатка Покупатель обязан уплатить</w:t>
      </w:r>
      <w:bookmarkStart w:id="2" w:name="l539"/>
      <w:bookmarkEnd w:id="2"/>
      <w:r w:rsidR="00702C1B">
        <w:rPr>
          <w:sz w:val="20"/>
          <w:szCs w:val="20"/>
        </w:rPr>
        <w:t xml:space="preserve"> </w:t>
      </w:r>
      <w:r w:rsidR="003128F5">
        <w:rPr>
          <w:sz w:val="20"/>
          <w:szCs w:val="20"/>
        </w:rPr>
        <w:t>___________________</w:t>
      </w:r>
      <w:r w:rsidR="00702C1B">
        <w:rPr>
          <w:sz w:val="20"/>
          <w:szCs w:val="20"/>
        </w:rPr>
        <w:t xml:space="preserve"> </w:t>
      </w:r>
      <w:r>
        <w:rPr>
          <w:sz w:val="20"/>
          <w:szCs w:val="20"/>
        </w:rPr>
        <w:t>руб</w:t>
      </w:r>
      <w:r w:rsidR="00702C1B">
        <w:rPr>
          <w:sz w:val="20"/>
          <w:szCs w:val="20"/>
        </w:rPr>
        <w:t>лей.</w:t>
      </w:r>
    </w:p>
    <w:p w14:paraId="2F4D87D6" w14:textId="376D679F" w:rsidR="00B560F8" w:rsidRPr="003128F5" w:rsidRDefault="00C774F5">
      <w:pPr>
        <w:ind w:firstLine="708"/>
        <w:jc w:val="both"/>
        <w:rPr>
          <w:sz w:val="20"/>
          <w:szCs w:val="20"/>
        </w:rPr>
      </w:pPr>
      <w:r>
        <w:rPr>
          <w:sz w:val="20"/>
          <w:szCs w:val="20"/>
        </w:rPr>
        <w:t>Оп</w:t>
      </w:r>
      <w:r w:rsidR="0018625A">
        <w:rPr>
          <w:sz w:val="20"/>
          <w:szCs w:val="20"/>
        </w:rPr>
        <w:t xml:space="preserve">лата производится в течение 30 </w:t>
      </w:r>
      <w:r>
        <w:rPr>
          <w:sz w:val="20"/>
          <w:szCs w:val="20"/>
        </w:rPr>
        <w:t xml:space="preserve">(Тридцати) календарных дней с момента подписания настоящего Договора путем </w:t>
      </w:r>
      <w:r w:rsidRPr="003128F5">
        <w:rPr>
          <w:sz w:val="20"/>
          <w:szCs w:val="20"/>
        </w:rPr>
        <w:t>перечисления указанной в абзаце 1 настоящего пункта суммы денежных средств по реквизитам:</w:t>
      </w:r>
    </w:p>
    <w:p w14:paraId="0C9417EE" w14:textId="77777777" w:rsidR="003128F5" w:rsidRPr="003128F5" w:rsidRDefault="003128F5" w:rsidP="003128F5">
      <w:pPr>
        <w:ind w:firstLine="709"/>
        <w:jc w:val="both"/>
        <w:rPr>
          <w:sz w:val="20"/>
          <w:szCs w:val="20"/>
        </w:rPr>
      </w:pPr>
      <w:r w:rsidRPr="003128F5">
        <w:rPr>
          <w:sz w:val="20"/>
          <w:szCs w:val="20"/>
        </w:rPr>
        <w:t xml:space="preserve">Номер счета: </w:t>
      </w:r>
      <w:r w:rsidRPr="003128F5">
        <w:rPr>
          <w:bCs/>
          <w:sz w:val="20"/>
          <w:szCs w:val="20"/>
        </w:rPr>
        <w:t>40817810116545032296</w:t>
      </w:r>
    </w:p>
    <w:p w14:paraId="2866C321" w14:textId="77777777" w:rsidR="003128F5" w:rsidRPr="003128F5" w:rsidRDefault="003128F5" w:rsidP="003128F5">
      <w:pPr>
        <w:ind w:firstLine="709"/>
        <w:jc w:val="both"/>
        <w:rPr>
          <w:sz w:val="20"/>
          <w:szCs w:val="20"/>
        </w:rPr>
      </w:pPr>
      <w:r w:rsidRPr="003128F5">
        <w:rPr>
          <w:sz w:val="20"/>
          <w:szCs w:val="20"/>
        </w:rPr>
        <w:t xml:space="preserve">Получатель: </w:t>
      </w:r>
      <w:proofErr w:type="spellStart"/>
      <w:r w:rsidRPr="003128F5">
        <w:rPr>
          <w:sz w:val="20"/>
          <w:szCs w:val="20"/>
        </w:rPr>
        <w:t>Маршев</w:t>
      </w:r>
      <w:proofErr w:type="spellEnd"/>
      <w:r w:rsidRPr="003128F5">
        <w:rPr>
          <w:sz w:val="20"/>
          <w:szCs w:val="20"/>
        </w:rPr>
        <w:t xml:space="preserve"> Константин Васильевич</w:t>
      </w:r>
    </w:p>
    <w:p w14:paraId="09588F46" w14:textId="77777777" w:rsidR="003128F5" w:rsidRPr="003128F5" w:rsidRDefault="003128F5" w:rsidP="003128F5">
      <w:pPr>
        <w:ind w:firstLine="709"/>
        <w:jc w:val="both"/>
        <w:rPr>
          <w:sz w:val="20"/>
          <w:szCs w:val="20"/>
        </w:rPr>
      </w:pPr>
      <w:r w:rsidRPr="003128F5">
        <w:rPr>
          <w:sz w:val="20"/>
          <w:szCs w:val="20"/>
        </w:rPr>
        <w:t>Банк получателя: Уральский банк ПАО Сбербанк</w:t>
      </w:r>
    </w:p>
    <w:p w14:paraId="257D3272" w14:textId="77777777" w:rsidR="003128F5" w:rsidRPr="003128F5" w:rsidRDefault="003128F5" w:rsidP="003128F5">
      <w:pPr>
        <w:ind w:firstLine="709"/>
        <w:jc w:val="both"/>
        <w:rPr>
          <w:sz w:val="20"/>
          <w:szCs w:val="20"/>
        </w:rPr>
      </w:pPr>
      <w:r w:rsidRPr="003128F5">
        <w:rPr>
          <w:sz w:val="20"/>
          <w:szCs w:val="20"/>
        </w:rPr>
        <w:t>БИК: 046577674</w:t>
      </w:r>
    </w:p>
    <w:p w14:paraId="4F04F3DD" w14:textId="77777777" w:rsidR="003128F5" w:rsidRPr="003128F5" w:rsidRDefault="003128F5" w:rsidP="003128F5">
      <w:pPr>
        <w:ind w:firstLine="709"/>
        <w:jc w:val="both"/>
        <w:rPr>
          <w:sz w:val="20"/>
          <w:szCs w:val="20"/>
        </w:rPr>
      </w:pPr>
      <w:r w:rsidRPr="003128F5">
        <w:rPr>
          <w:sz w:val="20"/>
          <w:szCs w:val="20"/>
        </w:rPr>
        <w:t>К/счет: 30101810500000000674</w:t>
      </w:r>
    </w:p>
    <w:p w14:paraId="0C0C44D2" w14:textId="77777777" w:rsidR="003128F5" w:rsidRPr="003128F5" w:rsidRDefault="003128F5" w:rsidP="003128F5">
      <w:pPr>
        <w:ind w:firstLine="709"/>
        <w:jc w:val="both"/>
        <w:rPr>
          <w:sz w:val="20"/>
          <w:szCs w:val="20"/>
        </w:rPr>
      </w:pPr>
      <w:r w:rsidRPr="003128F5">
        <w:rPr>
          <w:sz w:val="20"/>
          <w:szCs w:val="20"/>
        </w:rPr>
        <w:t>ИНН Банка: 7707083893</w:t>
      </w:r>
    </w:p>
    <w:p w14:paraId="322FF4DC" w14:textId="77777777" w:rsidR="00B560F8" w:rsidRDefault="00C774F5">
      <w:pPr>
        <w:ind w:firstLine="708"/>
        <w:jc w:val="both"/>
      </w:pPr>
      <w:bookmarkStart w:id="3" w:name="l557"/>
      <w:bookmarkEnd w:id="3"/>
      <w:r w:rsidRPr="003128F5">
        <w:rPr>
          <w:sz w:val="20"/>
          <w:szCs w:val="20"/>
        </w:rPr>
        <w:t>2.4. Надлежащим выполнением обязательств Покупателя по оплате</w:t>
      </w:r>
      <w:bookmarkStart w:id="4" w:name="l540"/>
      <w:bookmarkEnd w:id="4"/>
      <w:r w:rsidRPr="003128F5">
        <w:rPr>
          <w:sz w:val="20"/>
          <w:szCs w:val="20"/>
        </w:rPr>
        <w:t xml:space="preserve"> имущества является поступление денежных средств в порядке, сумме и</w:t>
      </w:r>
      <w:r>
        <w:rPr>
          <w:sz w:val="20"/>
          <w:szCs w:val="20"/>
        </w:rPr>
        <w:t xml:space="preserve"> сроки, указанные в п. 2.3 настоящего Договора.</w:t>
      </w:r>
    </w:p>
    <w:p w14:paraId="74D16559" w14:textId="77777777" w:rsidR="00B560F8" w:rsidRDefault="00C774F5">
      <w:pPr>
        <w:ind w:firstLine="708"/>
        <w:jc w:val="both"/>
      </w:pPr>
      <w:r>
        <w:rPr>
          <w:sz w:val="20"/>
          <w:szCs w:val="20"/>
        </w:rPr>
        <w:t>2.5. Факт оплаты Имущества удостоверяется выпиской с указанного в абзаце 3 п. 2.3  настоящего Договора счета, подтверждающей поступление денежных средств в счет оплаты имущества.</w:t>
      </w:r>
    </w:p>
    <w:p w14:paraId="077B6401" w14:textId="25C346A3" w:rsidR="00B560F8" w:rsidRDefault="00C774F5" w:rsidP="003128F5">
      <w:pPr>
        <w:pStyle w:val="a7"/>
        <w:widowControl/>
        <w:tabs>
          <w:tab w:val="left" w:pos="709"/>
        </w:tabs>
        <w:ind w:left="0"/>
        <w:jc w:val="both"/>
        <w:rPr>
          <w:b/>
        </w:rPr>
      </w:pPr>
      <w:r>
        <w:tab/>
      </w:r>
    </w:p>
    <w:p w14:paraId="23B823E0" w14:textId="77777777" w:rsidR="00B560F8" w:rsidRDefault="00C774F5">
      <w:pPr>
        <w:jc w:val="center"/>
        <w:rPr>
          <w:b/>
          <w:sz w:val="20"/>
          <w:szCs w:val="20"/>
        </w:rPr>
      </w:pPr>
      <w:r>
        <w:rPr>
          <w:b/>
          <w:sz w:val="20"/>
          <w:szCs w:val="20"/>
        </w:rPr>
        <w:t>III. Передача имущества</w:t>
      </w:r>
    </w:p>
    <w:p w14:paraId="6A4513FA" w14:textId="22183E1D" w:rsidR="00B560F8" w:rsidRPr="001B0007" w:rsidRDefault="00C774F5" w:rsidP="001B0007">
      <w:pPr>
        <w:ind w:firstLine="708"/>
        <w:jc w:val="both"/>
        <w:rPr>
          <w:sz w:val="20"/>
          <w:szCs w:val="20"/>
        </w:rPr>
      </w:pPr>
      <w:r>
        <w:rPr>
          <w:sz w:val="20"/>
          <w:szCs w:val="20"/>
        </w:rPr>
        <w:t xml:space="preserve">3.1. </w:t>
      </w:r>
      <w:r w:rsidR="001B0007" w:rsidRPr="001B0007">
        <w:rPr>
          <w:sz w:val="20"/>
          <w:szCs w:val="20"/>
        </w:rPr>
        <w:t xml:space="preserve">Принятие имущества осуществляется Покупателем самостоятельно на объединенном складе вооружения и материально-технического </w:t>
      </w:r>
      <w:r w:rsidR="001B0007" w:rsidRPr="003128F5">
        <w:rPr>
          <w:sz w:val="20"/>
          <w:szCs w:val="20"/>
        </w:rPr>
        <w:t>имущества ФКУ «</w:t>
      </w:r>
      <w:proofErr w:type="spellStart"/>
      <w:r w:rsidR="001B0007" w:rsidRPr="003128F5">
        <w:rPr>
          <w:sz w:val="20"/>
          <w:szCs w:val="20"/>
        </w:rPr>
        <w:t>ЦХиСО</w:t>
      </w:r>
      <w:proofErr w:type="spellEnd"/>
      <w:r w:rsidR="001B0007" w:rsidRPr="003128F5">
        <w:rPr>
          <w:sz w:val="20"/>
          <w:szCs w:val="20"/>
        </w:rPr>
        <w:t xml:space="preserve"> ГУ МВД России по Свердловской области» с момента внесения оплаты в полном размере.</w:t>
      </w:r>
      <w:r w:rsidR="003128F5" w:rsidRPr="003128F5">
        <w:rPr>
          <w:sz w:val="20"/>
          <w:szCs w:val="20"/>
        </w:rPr>
        <w:t xml:space="preserve"> </w:t>
      </w:r>
      <w:r w:rsidR="003128F5" w:rsidRPr="003128F5">
        <w:rPr>
          <w:sz w:val="20"/>
          <w:szCs w:val="20"/>
        </w:rPr>
        <w:t>Имущество может быть передано должником, у которого имеют разрешительные документы.</w:t>
      </w:r>
    </w:p>
    <w:p w14:paraId="771C4239" w14:textId="77777777" w:rsidR="00B560F8" w:rsidRDefault="00C774F5">
      <w:pPr>
        <w:ind w:firstLine="708"/>
        <w:jc w:val="both"/>
      </w:pPr>
      <w:bookmarkStart w:id="5" w:name="l541"/>
      <w:bookmarkStart w:id="6" w:name="l558"/>
      <w:bookmarkEnd w:id="5"/>
      <w:bookmarkEnd w:id="6"/>
      <w:r>
        <w:rPr>
          <w:sz w:val="20"/>
          <w:szCs w:val="20"/>
        </w:rPr>
        <w:t>3.</w:t>
      </w:r>
      <w:r w:rsidR="001B0007">
        <w:rPr>
          <w:sz w:val="20"/>
          <w:szCs w:val="20"/>
        </w:rPr>
        <w:t>2</w:t>
      </w:r>
      <w:r>
        <w:rPr>
          <w:sz w:val="20"/>
          <w:szCs w:val="20"/>
        </w:rPr>
        <w:t xml:space="preserve">. Обязанность Продавца по передаче Имущества Покупателю считается исполненной </w:t>
      </w:r>
      <w:r w:rsidR="001B0007">
        <w:rPr>
          <w:sz w:val="20"/>
          <w:szCs w:val="20"/>
        </w:rPr>
        <w:t>с</w:t>
      </w:r>
      <w:r>
        <w:rPr>
          <w:sz w:val="20"/>
          <w:szCs w:val="20"/>
        </w:rPr>
        <w:t xml:space="preserve"> момент</w:t>
      </w:r>
      <w:r w:rsidR="001B0007">
        <w:rPr>
          <w:sz w:val="20"/>
          <w:szCs w:val="20"/>
        </w:rPr>
        <w:t>а подписания настоящего договора купли-продажи имущества</w:t>
      </w:r>
      <w:r>
        <w:rPr>
          <w:sz w:val="20"/>
          <w:szCs w:val="20"/>
        </w:rPr>
        <w:t xml:space="preserve">. </w:t>
      </w:r>
    </w:p>
    <w:p w14:paraId="12256DD6" w14:textId="77777777" w:rsidR="00B560F8" w:rsidRDefault="00B560F8">
      <w:pPr>
        <w:jc w:val="both"/>
        <w:rPr>
          <w:sz w:val="20"/>
          <w:szCs w:val="20"/>
        </w:rPr>
      </w:pPr>
    </w:p>
    <w:p w14:paraId="40F35839" w14:textId="77777777" w:rsidR="00B560F8" w:rsidRDefault="00C774F5">
      <w:pPr>
        <w:jc w:val="center"/>
        <w:rPr>
          <w:b/>
          <w:sz w:val="20"/>
          <w:szCs w:val="20"/>
        </w:rPr>
      </w:pPr>
      <w:r>
        <w:rPr>
          <w:b/>
          <w:sz w:val="20"/>
          <w:szCs w:val="20"/>
        </w:rPr>
        <w:t>IV. Переход права собственности на Имущество</w:t>
      </w:r>
    </w:p>
    <w:p w14:paraId="528C665C" w14:textId="77777777" w:rsidR="00B560F8" w:rsidRDefault="00C774F5">
      <w:pPr>
        <w:jc w:val="both"/>
        <w:rPr>
          <w:sz w:val="20"/>
          <w:szCs w:val="20"/>
        </w:rPr>
      </w:pPr>
      <w:r>
        <w:rPr>
          <w:sz w:val="20"/>
          <w:szCs w:val="20"/>
        </w:rPr>
        <w:t> </w:t>
      </w:r>
      <w:r>
        <w:rPr>
          <w:sz w:val="20"/>
          <w:szCs w:val="20"/>
        </w:rPr>
        <w:tab/>
        <w:t xml:space="preserve">4.1. </w:t>
      </w:r>
      <w:r w:rsidR="00F235D1" w:rsidRPr="00F235D1">
        <w:rPr>
          <w:sz w:val="20"/>
          <w:szCs w:val="20"/>
        </w:rPr>
        <w:t>Право собственности покупателя на имущество возникает с момента государственной регистрации перехода права собственности к нему в регистрирующем органе.</w:t>
      </w:r>
    </w:p>
    <w:p w14:paraId="6F3FC796" w14:textId="77777777" w:rsidR="00B560F8" w:rsidRDefault="00C774F5">
      <w:pPr>
        <w:jc w:val="both"/>
        <w:rPr>
          <w:sz w:val="20"/>
          <w:szCs w:val="20"/>
        </w:rPr>
      </w:pPr>
      <w:r>
        <w:rPr>
          <w:sz w:val="20"/>
          <w:szCs w:val="20"/>
        </w:rPr>
        <w:tab/>
        <w:t> </w:t>
      </w:r>
    </w:p>
    <w:p w14:paraId="7CD8C278" w14:textId="77777777" w:rsidR="00B560F8" w:rsidRDefault="00C774F5">
      <w:pPr>
        <w:jc w:val="center"/>
        <w:rPr>
          <w:b/>
          <w:sz w:val="20"/>
          <w:szCs w:val="20"/>
        </w:rPr>
      </w:pPr>
      <w:r>
        <w:rPr>
          <w:b/>
          <w:sz w:val="20"/>
          <w:szCs w:val="20"/>
        </w:rPr>
        <w:t>V. Ответственность сторон</w:t>
      </w:r>
    </w:p>
    <w:p w14:paraId="22A974E6" w14:textId="77777777" w:rsidR="00B560F8" w:rsidRDefault="00C774F5">
      <w:pPr>
        <w:ind w:firstLine="708"/>
        <w:jc w:val="both"/>
      </w:pPr>
      <w:r>
        <w:rPr>
          <w:sz w:val="20"/>
          <w:szCs w:val="20"/>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59F66668" w14:textId="77777777" w:rsidR="00B560F8" w:rsidRDefault="00C774F5">
      <w:pPr>
        <w:ind w:firstLine="708"/>
        <w:jc w:val="both"/>
      </w:pPr>
      <w:r>
        <w:rPr>
          <w:sz w:val="20"/>
          <w:szCs w:val="20"/>
        </w:rPr>
        <w:t>5.2. Стороны договорились, что не поступление денежных средств в счет оплаты Имущества в сумме и в сроки, указанные в п. 2.3 настоящего Договора, считается отказом Покупателя от исполнения обязательств по оплате этого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w:t>
      </w:r>
    </w:p>
    <w:p w14:paraId="5CC38F3A" w14:textId="77777777" w:rsidR="00B560F8" w:rsidRDefault="00C774F5">
      <w:pPr>
        <w:ind w:firstLine="708"/>
        <w:jc w:val="both"/>
      </w:pPr>
      <w:r>
        <w:rPr>
          <w:sz w:val="20"/>
          <w:szCs w:val="20"/>
        </w:rPr>
        <w:t xml:space="preserve">Настоящий Договор прекращает свое действие с момента направления Продавцом указанного уведомления, при этом Покупатель теряет право на приобретение Имущества и утрачивает внесенный задаток. В данном </w:t>
      </w:r>
      <w:r>
        <w:rPr>
          <w:sz w:val="20"/>
          <w:szCs w:val="20"/>
        </w:rPr>
        <w:lastRenderedPageBreak/>
        <w:t>случае оформление Сторонами дополнительного соглашения о прекращении действия настоящего Договора не требуется.</w:t>
      </w:r>
    </w:p>
    <w:p w14:paraId="555A900A" w14:textId="77777777" w:rsidR="00B560F8" w:rsidRDefault="00B560F8">
      <w:pPr>
        <w:ind w:firstLine="708"/>
        <w:jc w:val="both"/>
        <w:rPr>
          <w:sz w:val="20"/>
          <w:szCs w:val="20"/>
        </w:rPr>
      </w:pPr>
    </w:p>
    <w:p w14:paraId="0E54C606" w14:textId="77777777" w:rsidR="00B560F8" w:rsidRDefault="00C774F5">
      <w:pPr>
        <w:jc w:val="center"/>
        <w:rPr>
          <w:b/>
          <w:sz w:val="20"/>
          <w:szCs w:val="20"/>
        </w:rPr>
      </w:pPr>
      <w:r>
        <w:rPr>
          <w:b/>
          <w:sz w:val="20"/>
          <w:szCs w:val="20"/>
        </w:rPr>
        <w:t>VI. Прочие условия</w:t>
      </w:r>
    </w:p>
    <w:p w14:paraId="653D875B" w14:textId="77777777" w:rsidR="00B560F8" w:rsidRDefault="00C774F5" w:rsidP="00F235D1">
      <w:pPr>
        <w:ind w:firstLine="708"/>
        <w:jc w:val="both"/>
        <w:rPr>
          <w:sz w:val="20"/>
          <w:szCs w:val="20"/>
        </w:rPr>
      </w:pPr>
      <w:r>
        <w:rPr>
          <w:sz w:val="20"/>
          <w:szCs w:val="20"/>
        </w:rPr>
        <w:t>6.1. Настоящий Договор вступает в силу с момента его подписания и прекращает свое действие при:</w:t>
      </w:r>
    </w:p>
    <w:p w14:paraId="047E8A39" w14:textId="77777777" w:rsidR="00B560F8" w:rsidRDefault="00C774F5">
      <w:pPr>
        <w:jc w:val="both"/>
        <w:rPr>
          <w:sz w:val="20"/>
          <w:szCs w:val="20"/>
        </w:rPr>
      </w:pPr>
      <w:r>
        <w:rPr>
          <w:sz w:val="20"/>
          <w:szCs w:val="20"/>
        </w:rPr>
        <w:t>- ненадлежащем исполнении Сторонами своих обязательств;</w:t>
      </w:r>
    </w:p>
    <w:p w14:paraId="05897039" w14:textId="77777777" w:rsidR="00B560F8" w:rsidRDefault="00C774F5">
      <w:pPr>
        <w:jc w:val="both"/>
        <w:rPr>
          <w:sz w:val="20"/>
          <w:szCs w:val="20"/>
        </w:rPr>
      </w:pPr>
      <w:r>
        <w:rPr>
          <w:sz w:val="20"/>
          <w:szCs w:val="20"/>
        </w:rPr>
        <w:t>- расторжении в предусмотренных федеральным законодательством и настоящим Договором случаях;</w:t>
      </w:r>
    </w:p>
    <w:p w14:paraId="04A2E113" w14:textId="77777777" w:rsidR="00B560F8" w:rsidRDefault="00C774F5">
      <w:pPr>
        <w:jc w:val="both"/>
        <w:rPr>
          <w:sz w:val="20"/>
          <w:szCs w:val="20"/>
        </w:rPr>
      </w:pPr>
      <w:r>
        <w:rPr>
          <w:sz w:val="20"/>
          <w:szCs w:val="20"/>
        </w:rPr>
        <w:t>- возникновении иных оснований, предусмотренных законодательством Российской Федерации.</w:t>
      </w:r>
    </w:p>
    <w:p w14:paraId="77A14960" w14:textId="77777777" w:rsidR="00B560F8" w:rsidRDefault="00F235D1" w:rsidP="00F235D1">
      <w:pPr>
        <w:ind w:firstLine="708"/>
        <w:jc w:val="both"/>
      </w:pPr>
      <w:r>
        <w:rPr>
          <w:sz w:val="20"/>
          <w:szCs w:val="20"/>
        </w:rPr>
        <w:t>6.2</w:t>
      </w:r>
      <w:r w:rsidR="00C774F5">
        <w:rPr>
          <w:sz w:val="20"/>
          <w:szCs w:val="20"/>
        </w:rPr>
        <w:t>.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0188DFEA" w14:textId="77777777" w:rsidR="00B560F8" w:rsidRDefault="00F235D1" w:rsidP="00F235D1">
      <w:pPr>
        <w:ind w:firstLine="708"/>
        <w:jc w:val="both"/>
        <w:rPr>
          <w:sz w:val="20"/>
          <w:szCs w:val="20"/>
        </w:rPr>
      </w:pPr>
      <w:r>
        <w:rPr>
          <w:sz w:val="20"/>
          <w:szCs w:val="20"/>
        </w:rPr>
        <w:t>6.3</w:t>
      </w:r>
      <w:r w:rsidR="00C774F5">
        <w:rPr>
          <w:sz w:val="20"/>
          <w:szCs w:val="20"/>
        </w:rPr>
        <w:t>. Все уведомления и сообщения должны направляться в письменной форме.</w:t>
      </w:r>
    </w:p>
    <w:p w14:paraId="7B02C72E" w14:textId="77777777" w:rsidR="00B560F8" w:rsidRDefault="00F235D1" w:rsidP="00F235D1">
      <w:pPr>
        <w:ind w:firstLine="708"/>
        <w:jc w:val="both"/>
        <w:rPr>
          <w:sz w:val="20"/>
          <w:szCs w:val="20"/>
        </w:rPr>
      </w:pPr>
      <w:r>
        <w:rPr>
          <w:sz w:val="20"/>
          <w:szCs w:val="20"/>
        </w:rPr>
        <w:t>6.4</w:t>
      </w:r>
      <w:r w:rsidR="00C774F5">
        <w:rPr>
          <w:sz w:val="20"/>
          <w:szCs w:val="20"/>
        </w:rPr>
        <w:t>. Во всем остальном, что не предусмотрено настоящим Договором, Стороны руководствуются федеральным законодательством.</w:t>
      </w:r>
    </w:p>
    <w:p w14:paraId="34A0323D" w14:textId="77777777" w:rsidR="00B560F8" w:rsidRDefault="00F235D1">
      <w:pPr>
        <w:jc w:val="both"/>
        <w:rPr>
          <w:sz w:val="20"/>
          <w:szCs w:val="20"/>
        </w:rPr>
      </w:pPr>
      <w:r>
        <w:rPr>
          <w:sz w:val="20"/>
          <w:szCs w:val="20"/>
        </w:rPr>
        <w:t>6.5</w:t>
      </w:r>
      <w:r w:rsidR="00C774F5">
        <w:rPr>
          <w:sz w:val="20"/>
          <w:szCs w:val="20"/>
        </w:rPr>
        <w:t>.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основе федерального законодательства.</w:t>
      </w:r>
    </w:p>
    <w:p w14:paraId="00B41D37" w14:textId="77777777" w:rsidR="00B560F8" w:rsidRDefault="00F235D1">
      <w:pPr>
        <w:jc w:val="both"/>
      </w:pPr>
      <w:r>
        <w:rPr>
          <w:sz w:val="20"/>
          <w:szCs w:val="20"/>
        </w:rPr>
        <w:t>6.6</w:t>
      </w:r>
      <w:r w:rsidR="00C774F5">
        <w:rPr>
          <w:sz w:val="20"/>
          <w:szCs w:val="20"/>
        </w:rPr>
        <w:t>. При не урегулировании в процессе переговоров спорных вопросов, споры разрешаются в суде в порядке установленном федеральным законодательством.</w:t>
      </w:r>
    </w:p>
    <w:p w14:paraId="18D16C4C" w14:textId="77777777" w:rsidR="00B560F8" w:rsidRDefault="00B560F8">
      <w:pPr>
        <w:ind w:firstLine="708"/>
        <w:jc w:val="both"/>
        <w:rPr>
          <w:sz w:val="20"/>
          <w:szCs w:val="20"/>
        </w:rPr>
      </w:pPr>
    </w:p>
    <w:p w14:paraId="3534649F" w14:textId="77777777" w:rsidR="00B560F8" w:rsidRPr="003128F5" w:rsidRDefault="00C774F5">
      <w:pPr>
        <w:jc w:val="center"/>
        <w:rPr>
          <w:sz w:val="20"/>
          <w:szCs w:val="20"/>
        </w:rPr>
      </w:pPr>
      <w:r w:rsidRPr="003128F5">
        <w:rPr>
          <w:b/>
          <w:sz w:val="20"/>
          <w:szCs w:val="20"/>
        </w:rPr>
        <w:t>VII. Заключительные положения</w:t>
      </w:r>
    </w:p>
    <w:p w14:paraId="3604F1E7" w14:textId="77777777" w:rsidR="00B560F8" w:rsidRPr="003128F5" w:rsidRDefault="00C774F5">
      <w:pPr>
        <w:ind w:firstLine="708"/>
        <w:jc w:val="both"/>
        <w:rPr>
          <w:bCs/>
          <w:sz w:val="20"/>
          <w:szCs w:val="20"/>
        </w:rPr>
      </w:pPr>
      <w:r w:rsidRPr="003128F5">
        <w:rPr>
          <w:sz w:val="20"/>
          <w:szCs w:val="20"/>
        </w:rPr>
        <w:t>7.1. Настоящий Договор составлен в трех экземплярах</w:t>
      </w:r>
      <w:r w:rsidR="00F235D1" w:rsidRPr="003128F5">
        <w:rPr>
          <w:sz w:val="20"/>
          <w:szCs w:val="20"/>
        </w:rPr>
        <w:t>.</w:t>
      </w:r>
    </w:p>
    <w:p w14:paraId="76C10DB5" w14:textId="77777777" w:rsidR="00B560F8" w:rsidRPr="003128F5" w:rsidRDefault="00B560F8">
      <w:pPr>
        <w:ind w:firstLine="708"/>
        <w:jc w:val="both"/>
        <w:rPr>
          <w:bCs/>
          <w:sz w:val="20"/>
          <w:szCs w:val="20"/>
        </w:rPr>
      </w:pPr>
    </w:p>
    <w:p w14:paraId="6737D8BB" w14:textId="77777777" w:rsidR="00B560F8" w:rsidRPr="003128F5" w:rsidRDefault="00C774F5">
      <w:pPr>
        <w:jc w:val="center"/>
        <w:rPr>
          <w:sz w:val="20"/>
          <w:szCs w:val="20"/>
        </w:rPr>
      </w:pPr>
      <w:r w:rsidRPr="003128F5">
        <w:rPr>
          <w:b/>
          <w:sz w:val="20"/>
          <w:szCs w:val="20"/>
          <w:lang w:val="en-US"/>
        </w:rPr>
        <w:t>VIII</w:t>
      </w:r>
      <w:r w:rsidRPr="003128F5">
        <w:rPr>
          <w:b/>
          <w:sz w:val="20"/>
          <w:szCs w:val="20"/>
        </w:rPr>
        <w:t>. Место нахождения и банковские реквизиты Сторон</w:t>
      </w:r>
    </w:p>
    <w:p w14:paraId="64826110" w14:textId="77777777" w:rsidR="00B560F8" w:rsidRPr="003128F5" w:rsidRDefault="00B560F8">
      <w:pPr>
        <w:rPr>
          <w:sz w:val="20"/>
          <w:szCs w:val="20"/>
        </w:rPr>
      </w:pPr>
    </w:p>
    <w:p w14:paraId="78D28890" w14:textId="77777777" w:rsidR="00B560F8" w:rsidRPr="003128F5" w:rsidRDefault="00B560F8">
      <w:pPr>
        <w:rPr>
          <w:sz w:val="20"/>
          <w:szCs w:val="20"/>
        </w:rPr>
      </w:pPr>
    </w:p>
    <w:tbl>
      <w:tblPr>
        <w:tblW w:w="9132" w:type="dxa"/>
        <w:jc w:val="center"/>
        <w:tblLayout w:type="fixed"/>
        <w:tblLook w:val="04A0" w:firstRow="1" w:lastRow="0" w:firstColumn="1" w:lastColumn="0" w:noHBand="0" w:noVBand="1"/>
      </w:tblPr>
      <w:tblGrid>
        <w:gridCol w:w="4566"/>
        <w:gridCol w:w="4566"/>
      </w:tblGrid>
      <w:tr w:rsidR="00F235D1" w:rsidRPr="003128F5" w14:paraId="41B9D2F9" w14:textId="77777777" w:rsidTr="00637A81">
        <w:trPr>
          <w:jc w:val="center"/>
        </w:trPr>
        <w:tc>
          <w:tcPr>
            <w:tcW w:w="4566" w:type="dxa"/>
          </w:tcPr>
          <w:p w14:paraId="3FCDEFC7" w14:textId="77777777" w:rsidR="00F235D1" w:rsidRPr="003128F5" w:rsidRDefault="00F235D1">
            <w:pPr>
              <w:jc w:val="center"/>
              <w:rPr>
                <w:b/>
                <w:sz w:val="20"/>
                <w:szCs w:val="20"/>
              </w:rPr>
            </w:pPr>
            <w:r w:rsidRPr="003128F5">
              <w:rPr>
                <w:b/>
                <w:sz w:val="20"/>
                <w:szCs w:val="20"/>
              </w:rPr>
              <w:t xml:space="preserve">Продавец   </w:t>
            </w:r>
          </w:p>
        </w:tc>
        <w:tc>
          <w:tcPr>
            <w:tcW w:w="4566" w:type="dxa"/>
            <w:tcMar>
              <w:left w:w="0" w:type="dxa"/>
              <w:right w:w="0" w:type="dxa"/>
            </w:tcMar>
          </w:tcPr>
          <w:p w14:paraId="5A747BAF" w14:textId="77777777" w:rsidR="006A54CF" w:rsidRPr="003128F5" w:rsidRDefault="00F235D1" w:rsidP="006A54CF">
            <w:pPr>
              <w:snapToGrid w:val="0"/>
              <w:jc w:val="center"/>
              <w:rPr>
                <w:b/>
                <w:sz w:val="20"/>
                <w:szCs w:val="20"/>
              </w:rPr>
            </w:pPr>
            <w:r w:rsidRPr="003128F5">
              <w:rPr>
                <w:b/>
                <w:sz w:val="20"/>
                <w:szCs w:val="20"/>
              </w:rPr>
              <w:t>Покупатель</w:t>
            </w:r>
          </w:p>
        </w:tc>
      </w:tr>
      <w:tr w:rsidR="00F235D1" w:rsidRPr="003128F5" w14:paraId="2F6E8B76" w14:textId="77777777" w:rsidTr="00637A81">
        <w:trPr>
          <w:jc w:val="center"/>
        </w:trPr>
        <w:tc>
          <w:tcPr>
            <w:tcW w:w="4566" w:type="dxa"/>
          </w:tcPr>
          <w:p w14:paraId="10DF719A" w14:textId="77777777" w:rsidR="00F235D1" w:rsidRPr="003128F5" w:rsidRDefault="00F235D1">
            <w:pPr>
              <w:jc w:val="center"/>
              <w:rPr>
                <w:b/>
                <w:sz w:val="20"/>
                <w:szCs w:val="20"/>
              </w:rPr>
            </w:pPr>
            <w:r w:rsidRPr="003128F5">
              <w:rPr>
                <w:b/>
                <w:sz w:val="20"/>
                <w:szCs w:val="20"/>
              </w:rPr>
              <w:t>Финансовый управляющий</w:t>
            </w:r>
          </w:p>
          <w:p w14:paraId="4CF0147B" w14:textId="7EDEF4B6" w:rsidR="00F235D1" w:rsidRPr="003128F5" w:rsidRDefault="003128F5">
            <w:pPr>
              <w:jc w:val="center"/>
              <w:rPr>
                <w:sz w:val="20"/>
                <w:szCs w:val="20"/>
              </w:rPr>
            </w:pPr>
            <w:proofErr w:type="spellStart"/>
            <w:r w:rsidRPr="003128F5">
              <w:rPr>
                <w:sz w:val="20"/>
                <w:szCs w:val="20"/>
              </w:rPr>
              <w:t>Маршева</w:t>
            </w:r>
            <w:proofErr w:type="spellEnd"/>
            <w:r w:rsidRPr="003128F5">
              <w:rPr>
                <w:sz w:val="20"/>
                <w:szCs w:val="20"/>
              </w:rPr>
              <w:t xml:space="preserve"> К.В.</w:t>
            </w:r>
          </w:p>
        </w:tc>
        <w:tc>
          <w:tcPr>
            <w:tcW w:w="4566" w:type="dxa"/>
            <w:tcMar>
              <w:left w:w="0" w:type="dxa"/>
              <w:right w:w="0" w:type="dxa"/>
            </w:tcMar>
          </w:tcPr>
          <w:p w14:paraId="314E99C9" w14:textId="2934DB6F" w:rsidR="00F235D1" w:rsidRPr="003128F5" w:rsidRDefault="00F235D1" w:rsidP="006A54CF">
            <w:pPr>
              <w:snapToGrid w:val="0"/>
              <w:jc w:val="center"/>
              <w:rPr>
                <w:b/>
                <w:sz w:val="20"/>
                <w:szCs w:val="20"/>
              </w:rPr>
            </w:pPr>
          </w:p>
        </w:tc>
      </w:tr>
      <w:tr w:rsidR="00F235D1" w:rsidRPr="003128F5" w14:paraId="791CCEB1" w14:textId="77777777" w:rsidTr="00637A81">
        <w:trPr>
          <w:trHeight w:val="60"/>
          <w:jc w:val="center"/>
        </w:trPr>
        <w:tc>
          <w:tcPr>
            <w:tcW w:w="4566" w:type="dxa"/>
          </w:tcPr>
          <w:p w14:paraId="4E32A512" w14:textId="0B314C3E" w:rsidR="006A54CF" w:rsidRPr="003128F5" w:rsidRDefault="006A54CF" w:rsidP="00637A81">
            <w:pPr>
              <w:widowControl w:val="0"/>
              <w:autoSpaceDE w:val="0"/>
              <w:rPr>
                <w:color w:val="000000"/>
                <w:sz w:val="20"/>
                <w:szCs w:val="20"/>
                <w:shd w:val="clear" w:color="auto" w:fill="FFFFFF"/>
              </w:rPr>
            </w:pPr>
          </w:p>
          <w:p w14:paraId="7D46AED3" w14:textId="77777777" w:rsidR="003128F5" w:rsidRPr="003128F5" w:rsidRDefault="003128F5" w:rsidP="00637A81">
            <w:pPr>
              <w:widowControl w:val="0"/>
              <w:autoSpaceDE w:val="0"/>
              <w:rPr>
                <w:color w:val="000000"/>
                <w:sz w:val="20"/>
                <w:szCs w:val="20"/>
                <w:shd w:val="clear" w:color="auto" w:fill="FFFFFF"/>
              </w:rPr>
            </w:pPr>
          </w:p>
          <w:p w14:paraId="07F38207" w14:textId="19D8FAA6" w:rsidR="006A54CF" w:rsidRPr="003128F5" w:rsidRDefault="006A54CF" w:rsidP="00637A81">
            <w:pPr>
              <w:widowControl w:val="0"/>
              <w:autoSpaceDE w:val="0"/>
              <w:rPr>
                <w:color w:val="000000"/>
                <w:sz w:val="20"/>
                <w:szCs w:val="20"/>
                <w:shd w:val="clear" w:color="auto" w:fill="FFFFFF"/>
              </w:rPr>
            </w:pPr>
            <w:r w:rsidRPr="003128F5">
              <w:rPr>
                <w:color w:val="000000"/>
                <w:sz w:val="20"/>
                <w:szCs w:val="20"/>
                <w:shd w:val="clear" w:color="auto" w:fill="FFFFFF"/>
              </w:rPr>
              <w:t>___________________ /</w:t>
            </w:r>
            <w:proofErr w:type="spellStart"/>
            <w:r w:rsidR="003128F5" w:rsidRPr="003128F5">
              <w:rPr>
                <w:color w:val="000000"/>
                <w:sz w:val="20"/>
                <w:szCs w:val="20"/>
                <w:shd w:val="clear" w:color="auto" w:fill="FFFFFF"/>
              </w:rPr>
              <w:t>Ловкина</w:t>
            </w:r>
            <w:proofErr w:type="spellEnd"/>
            <w:r w:rsidR="003128F5" w:rsidRPr="003128F5">
              <w:rPr>
                <w:color w:val="000000"/>
                <w:sz w:val="20"/>
                <w:szCs w:val="20"/>
                <w:shd w:val="clear" w:color="auto" w:fill="FFFFFF"/>
              </w:rPr>
              <w:t xml:space="preserve"> А.В.</w:t>
            </w:r>
            <w:r w:rsidRPr="003128F5">
              <w:rPr>
                <w:color w:val="000000"/>
                <w:sz w:val="20"/>
                <w:szCs w:val="20"/>
                <w:shd w:val="clear" w:color="auto" w:fill="FFFFFF"/>
              </w:rPr>
              <w:t>/</w:t>
            </w:r>
          </w:p>
        </w:tc>
        <w:tc>
          <w:tcPr>
            <w:tcW w:w="4566" w:type="dxa"/>
            <w:tcMar>
              <w:left w:w="0" w:type="dxa"/>
              <w:right w:w="0" w:type="dxa"/>
            </w:tcMar>
          </w:tcPr>
          <w:p w14:paraId="51121068" w14:textId="77777777" w:rsidR="006A54CF" w:rsidRPr="003128F5" w:rsidRDefault="006A54CF" w:rsidP="006A54CF">
            <w:pPr>
              <w:snapToGrid w:val="0"/>
              <w:jc w:val="both"/>
              <w:rPr>
                <w:sz w:val="20"/>
                <w:szCs w:val="20"/>
              </w:rPr>
            </w:pPr>
          </w:p>
          <w:p w14:paraId="3D0C5640" w14:textId="77777777" w:rsidR="006A54CF" w:rsidRPr="003128F5" w:rsidRDefault="006A54CF" w:rsidP="006A54CF">
            <w:pPr>
              <w:snapToGrid w:val="0"/>
              <w:jc w:val="both"/>
              <w:rPr>
                <w:sz w:val="20"/>
                <w:szCs w:val="20"/>
              </w:rPr>
            </w:pPr>
          </w:p>
          <w:p w14:paraId="1D55A161" w14:textId="03AD6BEF" w:rsidR="006A54CF" w:rsidRPr="003128F5" w:rsidRDefault="006A54CF" w:rsidP="006A54CF">
            <w:pPr>
              <w:snapToGrid w:val="0"/>
              <w:jc w:val="both"/>
              <w:rPr>
                <w:sz w:val="20"/>
                <w:szCs w:val="20"/>
              </w:rPr>
            </w:pPr>
            <w:r w:rsidRPr="003128F5">
              <w:rPr>
                <w:sz w:val="20"/>
                <w:szCs w:val="20"/>
              </w:rPr>
              <w:t>______________________ /</w:t>
            </w:r>
            <w:r w:rsidR="003128F5" w:rsidRPr="003128F5">
              <w:rPr>
                <w:sz w:val="20"/>
                <w:szCs w:val="20"/>
              </w:rPr>
              <w:t>______________________</w:t>
            </w:r>
            <w:r w:rsidRPr="003128F5">
              <w:rPr>
                <w:sz w:val="20"/>
                <w:szCs w:val="20"/>
              </w:rPr>
              <w:t>/</w:t>
            </w:r>
          </w:p>
        </w:tc>
      </w:tr>
    </w:tbl>
    <w:p w14:paraId="61324EF0" w14:textId="77777777" w:rsidR="00B560F8" w:rsidRPr="003128F5" w:rsidRDefault="00B560F8">
      <w:pPr>
        <w:rPr>
          <w:sz w:val="20"/>
          <w:szCs w:val="20"/>
        </w:rPr>
      </w:pPr>
    </w:p>
    <w:p w14:paraId="620B4A17" w14:textId="77777777" w:rsidR="005142BF" w:rsidRPr="003128F5" w:rsidRDefault="005142BF">
      <w:pPr>
        <w:rPr>
          <w:sz w:val="20"/>
          <w:szCs w:val="20"/>
        </w:rPr>
      </w:pPr>
    </w:p>
    <w:p w14:paraId="66264CB0" w14:textId="77777777" w:rsidR="005142BF" w:rsidRPr="003128F5" w:rsidRDefault="005142BF">
      <w:pPr>
        <w:rPr>
          <w:sz w:val="20"/>
          <w:szCs w:val="20"/>
        </w:rPr>
      </w:pPr>
    </w:p>
    <w:p w14:paraId="6658F133" w14:textId="77777777" w:rsidR="005142BF" w:rsidRPr="003128F5" w:rsidRDefault="005142BF">
      <w:pPr>
        <w:rPr>
          <w:sz w:val="20"/>
          <w:szCs w:val="20"/>
        </w:rPr>
      </w:pPr>
    </w:p>
    <w:p w14:paraId="7D2A15A1" w14:textId="77777777" w:rsidR="005142BF" w:rsidRDefault="005142BF">
      <w:pPr>
        <w:rPr>
          <w:sz w:val="22"/>
          <w:szCs w:val="22"/>
        </w:rPr>
      </w:pPr>
    </w:p>
    <w:p w14:paraId="528CB51A" w14:textId="77777777" w:rsidR="005142BF" w:rsidRDefault="005142BF">
      <w:pPr>
        <w:rPr>
          <w:sz w:val="22"/>
          <w:szCs w:val="22"/>
        </w:rPr>
      </w:pPr>
    </w:p>
    <w:p w14:paraId="7B0C8AC5" w14:textId="77777777" w:rsidR="005142BF" w:rsidRDefault="005142BF">
      <w:pPr>
        <w:rPr>
          <w:sz w:val="22"/>
          <w:szCs w:val="22"/>
        </w:rPr>
      </w:pPr>
    </w:p>
    <w:p w14:paraId="2B34B016" w14:textId="77777777" w:rsidR="005142BF" w:rsidRDefault="005142BF">
      <w:pPr>
        <w:rPr>
          <w:sz w:val="22"/>
          <w:szCs w:val="22"/>
        </w:rPr>
      </w:pPr>
    </w:p>
    <w:p w14:paraId="1F541409" w14:textId="77777777" w:rsidR="005142BF" w:rsidRDefault="005142BF">
      <w:pPr>
        <w:rPr>
          <w:sz w:val="22"/>
          <w:szCs w:val="22"/>
        </w:rPr>
      </w:pPr>
    </w:p>
    <w:p w14:paraId="77916127" w14:textId="77777777" w:rsidR="005142BF" w:rsidRDefault="005142BF">
      <w:pPr>
        <w:rPr>
          <w:sz w:val="22"/>
          <w:szCs w:val="22"/>
        </w:rPr>
      </w:pPr>
    </w:p>
    <w:p w14:paraId="1F4904BD" w14:textId="77777777" w:rsidR="005142BF" w:rsidRDefault="005142BF">
      <w:pPr>
        <w:rPr>
          <w:sz w:val="22"/>
          <w:szCs w:val="22"/>
        </w:rPr>
      </w:pPr>
    </w:p>
    <w:p w14:paraId="4F478BF8" w14:textId="77777777" w:rsidR="005142BF" w:rsidRDefault="005142BF">
      <w:pPr>
        <w:rPr>
          <w:sz w:val="22"/>
          <w:szCs w:val="22"/>
        </w:rPr>
      </w:pPr>
    </w:p>
    <w:p w14:paraId="06D1839C" w14:textId="77777777" w:rsidR="005142BF" w:rsidRDefault="005142BF">
      <w:pPr>
        <w:rPr>
          <w:sz w:val="22"/>
          <w:szCs w:val="22"/>
        </w:rPr>
      </w:pPr>
    </w:p>
    <w:p w14:paraId="2EB2BB55" w14:textId="77777777" w:rsidR="005142BF" w:rsidRDefault="005142BF">
      <w:pPr>
        <w:rPr>
          <w:sz w:val="22"/>
          <w:szCs w:val="22"/>
        </w:rPr>
      </w:pPr>
    </w:p>
    <w:p w14:paraId="19C9868B" w14:textId="77777777" w:rsidR="005142BF" w:rsidRDefault="005142BF">
      <w:pPr>
        <w:rPr>
          <w:sz w:val="22"/>
          <w:szCs w:val="22"/>
        </w:rPr>
      </w:pPr>
    </w:p>
    <w:p w14:paraId="633B5417" w14:textId="77777777" w:rsidR="005142BF" w:rsidRDefault="005142BF">
      <w:pPr>
        <w:rPr>
          <w:sz w:val="22"/>
          <w:szCs w:val="22"/>
        </w:rPr>
      </w:pPr>
    </w:p>
    <w:p w14:paraId="7615EF23" w14:textId="77777777" w:rsidR="005142BF" w:rsidRDefault="005142BF">
      <w:pPr>
        <w:rPr>
          <w:sz w:val="22"/>
          <w:szCs w:val="22"/>
        </w:rPr>
      </w:pPr>
    </w:p>
    <w:p w14:paraId="42840A6D" w14:textId="77777777" w:rsidR="005142BF" w:rsidRDefault="005142BF">
      <w:pPr>
        <w:rPr>
          <w:sz w:val="22"/>
          <w:szCs w:val="22"/>
        </w:rPr>
      </w:pPr>
    </w:p>
    <w:p w14:paraId="5E90C30D" w14:textId="77777777" w:rsidR="005142BF" w:rsidRDefault="005142BF">
      <w:pPr>
        <w:rPr>
          <w:sz w:val="22"/>
          <w:szCs w:val="22"/>
        </w:rPr>
      </w:pPr>
    </w:p>
    <w:p w14:paraId="7297A030" w14:textId="1BADDFB9" w:rsidR="005142BF" w:rsidRDefault="005142BF">
      <w:pPr>
        <w:rPr>
          <w:sz w:val="22"/>
          <w:szCs w:val="22"/>
        </w:rPr>
      </w:pPr>
    </w:p>
    <w:p w14:paraId="786C747A" w14:textId="73BD55F7" w:rsidR="003128F5" w:rsidRDefault="003128F5">
      <w:pPr>
        <w:rPr>
          <w:sz w:val="22"/>
          <w:szCs w:val="22"/>
        </w:rPr>
      </w:pPr>
    </w:p>
    <w:p w14:paraId="4197E96E" w14:textId="7BE2EECF" w:rsidR="003128F5" w:rsidRDefault="003128F5">
      <w:pPr>
        <w:rPr>
          <w:sz w:val="22"/>
          <w:szCs w:val="22"/>
        </w:rPr>
      </w:pPr>
    </w:p>
    <w:p w14:paraId="4BF070D6" w14:textId="6225A279" w:rsidR="003128F5" w:rsidRDefault="003128F5">
      <w:pPr>
        <w:rPr>
          <w:sz w:val="22"/>
          <w:szCs w:val="22"/>
        </w:rPr>
      </w:pPr>
    </w:p>
    <w:p w14:paraId="58D6E8E7" w14:textId="47B1C3CE" w:rsidR="003128F5" w:rsidRDefault="003128F5">
      <w:pPr>
        <w:rPr>
          <w:sz w:val="22"/>
          <w:szCs w:val="22"/>
        </w:rPr>
      </w:pPr>
    </w:p>
    <w:p w14:paraId="09B1802B" w14:textId="798EAC49" w:rsidR="003128F5" w:rsidRDefault="003128F5">
      <w:pPr>
        <w:rPr>
          <w:sz w:val="22"/>
          <w:szCs w:val="22"/>
        </w:rPr>
      </w:pPr>
    </w:p>
    <w:p w14:paraId="71747556" w14:textId="1BC65829" w:rsidR="003128F5" w:rsidRDefault="003128F5">
      <w:pPr>
        <w:rPr>
          <w:sz w:val="22"/>
          <w:szCs w:val="22"/>
        </w:rPr>
      </w:pPr>
    </w:p>
    <w:p w14:paraId="2330D05F" w14:textId="22B69E30" w:rsidR="003128F5" w:rsidRDefault="003128F5">
      <w:pPr>
        <w:rPr>
          <w:sz w:val="22"/>
          <w:szCs w:val="22"/>
        </w:rPr>
      </w:pPr>
    </w:p>
    <w:p w14:paraId="52DF4A76" w14:textId="5B388574" w:rsidR="003128F5" w:rsidRDefault="003128F5">
      <w:pPr>
        <w:rPr>
          <w:sz w:val="22"/>
          <w:szCs w:val="22"/>
        </w:rPr>
      </w:pPr>
    </w:p>
    <w:p w14:paraId="2264A542" w14:textId="0A24A0F5" w:rsidR="003128F5" w:rsidRDefault="003128F5">
      <w:pPr>
        <w:rPr>
          <w:sz w:val="22"/>
          <w:szCs w:val="22"/>
        </w:rPr>
      </w:pPr>
    </w:p>
    <w:p w14:paraId="3A3F9186" w14:textId="33BE9633" w:rsidR="003128F5" w:rsidRDefault="003128F5">
      <w:pPr>
        <w:rPr>
          <w:sz w:val="22"/>
          <w:szCs w:val="22"/>
        </w:rPr>
      </w:pPr>
    </w:p>
    <w:p w14:paraId="3194F82C" w14:textId="3B017B10" w:rsidR="003128F5" w:rsidRDefault="003128F5">
      <w:pPr>
        <w:rPr>
          <w:sz w:val="22"/>
          <w:szCs w:val="22"/>
        </w:rPr>
      </w:pPr>
    </w:p>
    <w:p w14:paraId="42DAEECD" w14:textId="64080E14" w:rsidR="003128F5" w:rsidRDefault="003128F5">
      <w:pPr>
        <w:rPr>
          <w:sz w:val="22"/>
          <w:szCs w:val="22"/>
        </w:rPr>
      </w:pPr>
    </w:p>
    <w:p w14:paraId="24110CC7" w14:textId="3D23FD45" w:rsidR="003128F5" w:rsidRDefault="003128F5">
      <w:pPr>
        <w:rPr>
          <w:sz w:val="22"/>
          <w:szCs w:val="22"/>
        </w:rPr>
      </w:pPr>
    </w:p>
    <w:p w14:paraId="28B804C7" w14:textId="77777777" w:rsidR="003128F5" w:rsidRDefault="003128F5">
      <w:pPr>
        <w:rPr>
          <w:sz w:val="22"/>
          <w:szCs w:val="22"/>
        </w:rPr>
      </w:pPr>
    </w:p>
    <w:p w14:paraId="3DE942CE" w14:textId="77777777" w:rsidR="005142BF" w:rsidRDefault="005142BF">
      <w:pPr>
        <w:rPr>
          <w:sz w:val="22"/>
          <w:szCs w:val="22"/>
        </w:rPr>
      </w:pPr>
    </w:p>
    <w:p w14:paraId="38B4ABEF" w14:textId="77777777" w:rsidR="005142BF" w:rsidRDefault="005142BF">
      <w:pPr>
        <w:rPr>
          <w:sz w:val="22"/>
          <w:szCs w:val="22"/>
        </w:rPr>
      </w:pPr>
    </w:p>
    <w:p w14:paraId="0634B42A" w14:textId="77777777" w:rsidR="005142BF" w:rsidRDefault="005142BF" w:rsidP="005142BF">
      <w:pPr>
        <w:pStyle w:val="Standard"/>
        <w:jc w:val="right"/>
        <w:rPr>
          <w:rFonts w:ascii="Times New Roman" w:hAnsi="Times New Roman" w:cs="Times New Roman"/>
          <w:sz w:val="19"/>
          <w:szCs w:val="19"/>
        </w:rPr>
      </w:pPr>
      <w:r>
        <w:rPr>
          <w:rStyle w:val="Bodytext2"/>
          <w:rFonts w:eastAsia="Microsoft Sans Serif"/>
          <w:sz w:val="19"/>
          <w:szCs w:val="19"/>
        </w:rPr>
        <w:t>Приложение № 1</w:t>
      </w:r>
    </w:p>
    <w:p w14:paraId="2EF0558C" w14:textId="77777777" w:rsidR="005142BF" w:rsidRDefault="005142BF" w:rsidP="005142BF">
      <w:pPr>
        <w:pStyle w:val="Standard"/>
        <w:jc w:val="right"/>
        <w:rPr>
          <w:rFonts w:ascii="Times New Roman" w:hAnsi="Times New Roman" w:cs="Times New Roman"/>
          <w:sz w:val="19"/>
          <w:szCs w:val="19"/>
        </w:rPr>
      </w:pPr>
      <w:r>
        <w:rPr>
          <w:rStyle w:val="Bodytext2"/>
          <w:rFonts w:eastAsia="Microsoft Sans Serif"/>
          <w:sz w:val="19"/>
          <w:szCs w:val="19"/>
        </w:rPr>
        <w:t>к Договору купли-продажи имущества № 1 от 20.05.2024 года</w:t>
      </w:r>
    </w:p>
    <w:p w14:paraId="550EAEBB" w14:textId="77777777" w:rsidR="005142BF" w:rsidRDefault="005142BF" w:rsidP="005142BF">
      <w:pPr>
        <w:pStyle w:val="Standard"/>
        <w:ind w:left="20"/>
        <w:jc w:val="center"/>
        <w:rPr>
          <w:rStyle w:val="Bodytext3"/>
          <w:rFonts w:eastAsia="Microsoft Sans Serif"/>
          <w:sz w:val="19"/>
          <w:szCs w:val="19"/>
        </w:rPr>
      </w:pPr>
    </w:p>
    <w:p w14:paraId="2F5211BA" w14:textId="77777777" w:rsidR="005142BF" w:rsidRDefault="005142BF" w:rsidP="005142BF">
      <w:pPr>
        <w:pStyle w:val="Standard"/>
        <w:ind w:left="20"/>
        <w:jc w:val="center"/>
        <w:rPr>
          <w:rFonts w:ascii="Times New Roman" w:hAnsi="Times New Roman" w:cs="Times New Roman"/>
          <w:sz w:val="19"/>
          <w:szCs w:val="19"/>
        </w:rPr>
      </w:pPr>
      <w:r>
        <w:rPr>
          <w:rStyle w:val="Bodytext3"/>
          <w:rFonts w:eastAsia="Microsoft Sans Serif"/>
          <w:sz w:val="19"/>
          <w:szCs w:val="19"/>
        </w:rPr>
        <w:t>АКТ</w:t>
      </w:r>
    </w:p>
    <w:p w14:paraId="7A7EE595" w14:textId="2DE212D8" w:rsidR="005142BF" w:rsidRDefault="005142BF" w:rsidP="005142BF">
      <w:pPr>
        <w:pStyle w:val="Standard"/>
        <w:ind w:left="20"/>
        <w:jc w:val="center"/>
        <w:rPr>
          <w:rStyle w:val="Bodytext3"/>
          <w:rFonts w:eastAsia="Microsoft Sans Serif"/>
          <w:sz w:val="19"/>
          <w:szCs w:val="19"/>
        </w:rPr>
      </w:pPr>
      <w:r>
        <w:rPr>
          <w:rStyle w:val="Bodytext3"/>
          <w:rFonts w:eastAsia="Microsoft Sans Serif"/>
          <w:sz w:val="19"/>
          <w:szCs w:val="19"/>
        </w:rPr>
        <w:t xml:space="preserve">приема-передачи имущества от </w:t>
      </w:r>
      <w:r w:rsidR="003128F5">
        <w:rPr>
          <w:rStyle w:val="Bodytext3"/>
          <w:rFonts w:eastAsia="Microsoft Sans Serif"/>
          <w:sz w:val="19"/>
          <w:szCs w:val="19"/>
        </w:rPr>
        <w:t>______________2025</w:t>
      </w:r>
      <w:r>
        <w:rPr>
          <w:rStyle w:val="Bodytext3"/>
          <w:rFonts w:eastAsia="Microsoft Sans Serif"/>
          <w:sz w:val="19"/>
          <w:szCs w:val="19"/>
        </w:rPr>
        <w:t xml:space="preserve"> г.</w:t>
      </w:r>
    </w:p>
    <w:p w14:paraId="713A7D3C" w14:textId="77777777" w:rsidR="005142BF" w:rsidRDefault="005142BF" w:rsidP="005142BF">
      <w:pPr>
        <w:pStyle w:val="Standard"/>
        <w:ind w:left="20"/>
        <w:jc w:val="center"/>
        <w:rPr>
          <w:rFonts w:ascii="Times New Roman" w:hAnsi="Times New Roman" w:cs="Times New Roman"/>
          <w:sz w:val="19"/>
          <w:szCs w:val="19"/>
        </w:rPr>
      </w:pPr>
    </w:p>
    <w:p w14:paraId="6BE36D97" w14:textId="177332A9" w:rsidR="005142BF" w:rsidRDefault="005142BF" w:rsidP="005142BF">
      <w:pPr>
        <w:widowControl w:val="0"/>
        <w:ind w:firstLine="567"/>
        <w:jc w:val="both"/>
        <w:rPr>
          <w:sz w:val="20"/>
          <w:szCs w:val="20"/>
        </w:rPr>
      </w:pPr>
      <w:r>
        <w:rPr>
          <w:sz w:val="20"/>
          <w:szCs w:val="20"/>
        </w:rPr>
        <w:t xml:space="preserve">Финансовый управляющий </w:t>
      </w:r>
      <w:proofErr w:type="spellStart"/>
      <w:r w:rsidR="003128F5">
        <w:rPr>
          <w:sz w:val="20"/>
          <w:szCs w:val="20"/>
        </w:rPr>
        <w:t>Маршева</w:t>
      </w:r>
      <w:proofErr w:type="spellEnd"/>
      <w:r w:rsidR="003128F5">
        <w:rPr>
          <w:sz w:val="20"/>
          <w:szCs w:val="20"/>
        </w:rPr>
        <w:t xml:space="preserve"> К.В. </w:t>
      </w:r>
      <w:proofErr w:type="spellStart"/>
      <w:r w:rsidR="003128F5">
        <w:rPr>
          <w:sz w:val="20"/>
          <w:szCs w:val="20"/>
        </w:rPr>
        <w:t>Ловкина</w:t>
      </w:r>
      <w:proofErr w:type="spellEnd"/>
      <w:r w:rsidR="003128F5">
        <w:rPr>
          <w:sz w:val="20"/>
          <w:szCs w:val="20"/>
        </w:rPr>
        <w:t xml:space="preserve"> Анна Васильевна</w:t>
      </w:r>
      <w:r>
        <w:rPr>
          <w:sz w:val="20"/>
          <w:szCs w:val="20"/>
        </w:rPr>
        <w:t>, действующ</w:t>
      </w:r>
      <w:r w:rsidR="003128F5">
        <w:rPr>
          <w:sz w:val="20"/>
          <w:szCs w:val="20"/>
        </w:rPr>
        <w:t xml:space="preserve">ая </w:t>
      </w:r>
      <w:r>
        <w:rPr>
          <w:sz w:val="20"/>
          <w:szCs w:val="20"/>
        </w:rPr>
        <w:t xml:space="preserve">на основании </w:t>
      </w:r>
      <w:r w:rsidR="003128F5">
        <w:rPr>
          <w:sz w:val="20"/>
          <w:szCs w:val="20"/>
        </w:rPr>
        <w:t>решения</w:t>
      </w:r>
      <w:r w:rsidRPr="001B0007">
        <w:rPr>
          <w:sz w:val="20"/>
          <w:szCs w:val="20"/>
        </w:rPr>
        <w:t xml:space="preserve"> арбитражного суда от</w:t>
      </w:r>
      <w:r w:rsidR="003128F5">
        <w:rPr>
          <w:sz w:val="20"/>
          <w:szCs w:val="20"/>
        </w:rPr>
        <w:t xml:space="preserve"> 24.08.2024</w:t>
      </w:r>
      <w:r w:rsidRPr="001B0007">
        <w:rPr>
          <w:sz w:val="20"/>
          <w:szCs w:val="20"/>
        </w:rPr>
        <w:t xml:space="preserve"> по делу № А60-</w:t>
      </w:r>
      <w:r w:rsidR="003128F5">
        <w:rPr>
          <w:sz w:val="20"/>
          <w:szCs w:val="20"/>
        </w:rPr>
        <w:t>38861</w:t>
      </w:r>
      <w:r w:rsidRPr="001B0007">
        <w:rPr>
          <w:sz w:val="20"/>
          <w:szCs w:val="20"/>
        </w:rPr>
        <w:t>/202</w:t>
      </w:r>
      <w:r w:rsidR="003128F5">
        <w:rPr>
          <w:sz w:val="20"/>
          <w:szCs w:val="20"/>
        </w:rPr>
        <w:t>4</w:t>
      </w:r>
      <w:r>
        <w:rPr>
          <w:sz w:val="20"/>
          <w:szCs w:val="20"/>
        </w:rPr>
        <w:t xml:space="preserve">, именуемый в дальнейшем </w:t>
      </w:r>
      <w:r>
        <w:rPr>
          <w:b/>
          <w:sz w:val="20"/>
          <w:szCs w:val="20"/>
        </w:rPr>
        <w:t>«Продавец»</w:t>
      </w:r>
      <w:r>
        <w:rPr>
          <w:sz w:val="20"/>
          <w:szCs w:val="20"/>
        </w:rPr>
        <w:t>, с одной стороны, передал, а</w:t>
      </w:r>
    </w:p>
    <w:p w14:paraId="0EF0315F" w14:textId="794B4DEE" w:rsidR="005142BF" w:rsidRDefault="005142BF" w:rsidP="005142BF">
      <w:pPr>
        <w:widowControl w:val="0"/>
        <w:ind w:firstLine="567"/>
        <w:jc w:val="both"/>
        <w:rPr>
          <w:sz w:val="20"/>
          <w:szCs w:val="20"/>
        </w:rPr>
      </w:pPr>
      <w:r>
        <w:rPr>
          <w:sz w:val="20"/>
          <w:szCs w:val="20"/>
        </w:rPr>
        <w:t xml:space="preserve">Гр. </w:t>
      </w:r>
      <w:r w:rsidR="003128F5">
        <w:rPr>
          <w:sz w:val="20"/>
          <w:szCs w:val="20"/>
        </w:rPr>
        <w:t>_________________________________________________________________________________________</w:t>
      </w:r>
      <w:r>
        <w:rPr>
          <w:sz w:val="20"/>
          <w:szCs w:val="20"/>
        </w:rPr>
        <w:t xml:space="preserve"> именуемый в дальнейшем </w:t>
      </w:r>
      <w:r>
        <w:rPr>
          <w:b/>
          <w:sz w:val="20"/>
          <w:szCs w:val="20"/>
        </w:rPr>
        <w:t xml:space="preserve">«Покупатель», </w:t>
      </w:r>
      <w:r>
        <w:rPr>
          <w:sz w:val="20"/>
          <w:szCs w:val="20"/>
        </w:rPr>
        <w:t xml:space="preserve">с другой стороны, принял </w:t>
      </w:r>
      <w:r w:rsidRPr="008A6F6A">
        <w:rPr>
          <w:sz w:val="20"/>
          <w:szCs w:val="20"/>
        </w:rPr>
        <w:t>с</w:t>
      </w:r>
      <w:r w:rsidRPr="008A6F6A">
        <w:rPr>
          <w:color w:val="000000"/>
          <w:sz w:val="20"/>
          <w:szCs w:val="20"/>
        </w:rPr>
        <w:t xml:space="preserve">ледующее </w:t>
      </w:r>
      <w:r w:rsidRPr="008A6F6A">
        <w:rPr>
          <w:sz w:val="20"/>
          <w:szCs w:val="20"/>
        </w:rPr>
        <w:t>Имущество</w:t>
      </w:r>
      <w:r>
        <w:rPr>
          <w:sz w:val="20"/>
          <w:szCs w:val="20"/>
        </w:rPr>
        <w:t xml:space="preserve">: </w:t>
      </w:r>
    </w:p>
    <w:p w14:paraId="58F9AC47" w14:textId="77777777" w:rsidR="003128F5" w:rsidRDefault="003128F5" w:rsidP="005142BF">
      <w:pPr>
        <w:widowControl w:val="0"/>
        <w:ind w:firstLine="567"/>
        <w:jc w:val="both"/>
        <w:rPr>
          <w:sz w:val="20"/>
          <w:szCs w:val="20"/>
        </w:rPr>
      </w:pPr>
    </w:p>
    <w:p w14:paraId="2FA2B233" w14:textId="77777777" w:rsidR="005142BF" w:rsidRDefault="005142BF" w:rsidP="005142BF">
      <w:pPr>
        <w:ind w:firstLine="567"/>
        <w:jc w:val="both"/>
        <w:rPr>
          <w:rStyle w:val="Bodytext2"/>
          <w:rFonts w:eastAsia="Microsoft Sans Serif"/>
        </w:rPr>
      </w:pPr>
      <w:r w:rsidRPr="001B0007">
        <w:rPr>
          <w:sz w:val="20"/>
          <w:szCs w:val="20"/>
        </w:rPr>
        <w:t>Принятие имущества осуществляется Покупателем самостоятельно на объединенном складе вооружения и материально-технического имущества ФКУ «</w:t>
      </w:r>
      <w:proofErr w:type="spellStart"/>
      <w:r w:rsidRPr="001B0007">
        <w:rPr>
          <w:sz w:val="20"/>
          <w:szCs w:val="20"/>
        </w:rPr>
        <w:t>ЦХиСО</w:t>
      </w:r>
      <w:proofErr w:type="spellEnd"/>
      <w:r w:rsidRPr="001B0007">
        <w:rPr>
          <w:sz w:val="20"/>
          <w:szCs w:val="20"/>
        </w:rPr>
        <w:t xml:space="preserve"> ГУ МВД России по Свердловской области»</w:t>
      </w:r>
      <w:r>
        <w:rPr>
          <w:sz w:val="20"/>
          <w:szCs w:val="20"/>
        </w:rPr>
        <w:t>.</w:t>
      </w:r>
    </w:p>
    <w:p w14:paraId="0F9B1A35" w14:textId="77777777" w:rsidR="005142BF" w:rsidRPr="008A6F6A" w:rsidRDefault="005142BF" w:rsidP="005142BF">
      <w:pPr>
        <w:ind w:firstLine="567"/>
        <w:jc w:val="both"/>
        <w:rPr>
          <w:rStyle w:val="Bodytext2"/>
          <w:rFonts w:eastAsia="Microsoft Sans Serif"/>
        </w:rPr>
      </w:pPr>
      <w:r w:rsidRPr="008A6F6A">
        <w:rPr>
          <w:rStyle w:val="Bodytext2"/>
          <w:rFonts w:eastAsia="Microsoft Sans Serif"/>
        </w:rPr>
        <w:t>Покупатель, осмотрев и проверив указанное имущество, констатирует, что указанное имущество находится в надлежащем состоянии, функционирует исправно, каких либо дефектов и недостатков, о которых Покупателю не было сообщено, Покупателем не обнаружено.</w:t>
      </w:r>
    </w:p>
    <w:p w14:paraId="4C492843" w14:textId="77777777" w:rsidR="005142BF" w:rsidRPr="008A6F6A" w:rsidRDefault="005142BF" w:rsidP="005142BF">
      <w:pPr>
        <w:ind w:firstLine="567"/>
        <w:jc w:val="both"/>
        <w:rPr>
          <w:rStyle w:val="Bodytext2"/>
          <w:rFonts w:eastAsia="Microsoft Sans Serif"/>
        </w:rPr>
      </w:pPr>
      <w:r w:rsidRPr="008A6F6A">
        <w:rPr>
          <w:rStyle w:val="Bodytext2"/>
          <w:rFonts w:eastAsia="Microsoft Sans Serif"/>
        </w:rPr>
        <w:t>Претензий по принятому имуществу к Продавцу, в том числе имущественных, Покупатель не имеет.</w:t>
      </w:r>
    </w:p>
    <w:p w14:paraId="2D9A7758" w14:textId="77777777" w:rsidR="005142BF" w:rsidRDefault="005142BF" w:rsidP="005142BF">
      <w:pPr>
        <w:ind w:firstLine="567"/>
        <w:jc w:val="both"/>
        <w:rPr>
          <w:rStyle w:val="Bodytext2"/>
          <w:rFonts w:eastAsia="Microsoft Sans Serif"/>
        </w:rPr>
      </w:pPr>
      <w:r w:rsidRPr="008A6F6A">
        <w:rPr>
          <w:rStyle w:val="Bodytext2"/>
          <w:rFonts w:eastAsia="Microsoft Sans Serif"/>
        </w:rPr>
        <w:t xml:space="preserve">Купля-продажа осуществлена строго в соответствии с требованиями упомянутого договора купли-продажи имущества. Деньги внесены Покупателем на расчетный счет Продавца полностью при заключении упомянутого Договора. </w:t>
      </w:r>
    </w:p>
    <w:p w14:paraId="19E13F1E" w14:textId="77777777" w:rsidR="005142BF" w:rsidRDefault="005142BF">
      <w:pPr>
        <w:rPr>
          <w:sz w:val="22"/>
          <w:szCs w:val="22"/>
        </w:rPr>
      </w:pPr>
    </w:p>
    <w:tbl>
      <w:tblPr>
        <w:tblW w:w="9132" w:type="dxa"/>
        <w:jc w:val="center"/>
        <w:tblLayout w:type="fixed"/>
        <w:tblLook w:val="04A0" w:firstRow="1" w:lastRow="0" w:firstColumn="1" w:lastColumn="0" w:noHBand="0" w:noVBand="1"/>
      </w:tblPr>
      <w:tblGrid>
        <w:gridCol w:w="4566"/>
        <w:gridCol w:w="4566"/>
      </w:tblGrid>
      <w:tr w:rsidR="008B45FC" w14:paraId="454A7C4F" w14:textId="77777777" w:rsidTr="00A26D86">
        <w:trPr>
          <w:jc w:val="center"/>
        </w:trPr>
        <w:tc>
          <w:tcPr>
            <w:tcW w:w="4566" w:type="dxa"/>
          </w:tcPr>
          <w:p w14:paraId="713F14B2" w14:textId="77777777" w:rsidR="008B45FC" w:rsidRDefault="008B45FC" w:rsidP="00A26D86">
            <w:pPr>
              <w:jc w:val="center"/>
              <w:rPr>
                <w:b/>
                <w:sz w:val="20"/>
                <w:szCs w:val="20"/>
              </w:rPr>
            </w:pPr>
            <w:r>
              <w:rPr>
                <w:b/>
                <w:sz w:val="20"/>
                <w:szCs w:val="20"/>
              </w:rPr>
              <w:t xml:space="preserve">Продавец   </w:t>
            </w:r>
          </w:p>
        </w:tc>
        <w:tc>
          <w:tcPr>
            <w:tcW w:w="4566" w:type="dxa"/>
            <w:tcMar>
              <w:left w:w="0" w:type="dxa"/>
              <w:right w:w="0" w:type="dxa"/>
            </w:tcMar>
          </w:tcPr>
          <w:p w14:paraId="1C09F6B7" w14:textId="77777777" w:rsidR="008B45FC" w:rsidRPr="006A54CF" w:rsidRDefault="008B45FC" w:rsidP="00A26D86">
            <w:pPr>
              <w:snapToGrid w:val="0"/>
              <w:jc w:val="center"/>
              <w:rPr>
                <w:b/>
                <w:sz w:val="20"/>
                <w:szCs w:val="20"/>
              </w:rPr>
            </w:pPr>
            <w:r w:rsidRPr="006A54CF">
              <w:rPr>
                <w:b/>
                <w:sz w:val="20"/>
                <w:szCs w:val="20"/>
              </w:rPr>
              <w:t>Покупатель</w:t>
            </w:r>
          </w:p>
        </w:tc>
      </w:tr>
      <w:tr w:rsidR="008B45FC" w14:paraId="508EBCE1" w14:textId="77777777" w:rsidTr="00A26D86">
        <w:trPr>
          <w:jc w:val="center"/>
        </w:trPr>
        <w:tc>
          <w:tcPr>
            <w:tcW w:w="4566" w:type="dxa"/>
          </w:tcPr>
          <w:p w14:paraId="676934EC" w14:textId="1C0886DE" w:rsidR="008B45FC" w:rsidRDefault="008B45FC" w:rsidP="00A26D86">
            <w:pPr>
              <w:jc w:val="center"/>
            </w:pPr>
          </w:p>
        </w:tc>
        <w:tc>
          <w:tcPr>
            <w:tcW w:w="4566" w:type="dxa"/>
            <w:tcMar>
              <w:left w:w="0" w:type="dxa"/>
              <w:right w:w="0" w:type="dxa"/>
            </w:tcMar>
          </w:tcPr>
          <w:p w14:paraId="4A203499" w14:textId="369C0F6D" w:rsidR="008B45FC" w:rsidRPr="006A54CF" w:rsidRDefault="008B45FC" w:rsidP="00A26D86">
            <w:pPr>
              <w:snapToGrid w:val="0"/>
              <w:jc w:val="center"/>
              <w:rPr>
                <w:b/>
                <w:sz w:val="20"/>
                <w:szCs w:val="20"/>
              </w:rPr>
            </w:pPr>
          </w:p>
        </w:tc>
      </w:tr>
      <w:tr w:rsidR="008B45FC" w14:paraId="3186D4B1" w14:textId="77777777" w:rsidTr="00A26D86">
        <w:trPr>
          <w:trHeight w:val="60"/>
          <w:jc w:val="center"/>
        </w:trPr>
        <w:tc>
          <w:tcPr>
            <w:tcW w:w="4566" w:type="dxa"/>
          </w:tcPr>
          <w:p w14:paraId="37B6BD08" w14:textId="14E08F0D" w:rsidR="008B45FC" w:rsidRDefault="008B45FC" w:rsidP="00A26D86">
            <w:pPr>
              <w:widowControl w:val="0"/>
              <w:autoSpaceDE w:val="0"/>
              <w:rPr>
                <w:color w:val="000000"/>
                <w:sz w:val="20"/>
                <w:szCs w:val="20"/>
                <w:shd w:val="clear" w:color="auto" w:fill="FFFFFF"/>
              </w:rPr>
            </w:pPr>
          </w:p>
        </w:tc>
        <w:tc>
          <w:tcPr>
            <w:tcW w:w="4566" w:type="dxa"/>
            <w:tcMar>
              <w:left w:w="0" w:type="dxa"/>
              <w:right w:w="0" w:type="dxa"/>
            </w:tcMar>
          </w:tcPr>
          <w:p w14:paraId="0B82BC84" w14:textId="0E2AA3F4" w:rsidR="008B45FC" w:rsidRPr="006A54CF" w:rsidRDefault="008B45FC" w:rsidP="00A26D86">
            <w:pPr>
              <w:snapToGrid w:val="0"/>
              <w:jc w:val="both"/>
              <w:rPr>
                <w:sz w:val="20"/>
                <w:szCs w:val="20"/>
              </w:rPr>
            </w:pPr>
          </w:p>
        </w:tc>
      </w:tr>
    </w:tbl>
    <w:p w14:paraId="1C9A61BF" w14:textId="77777777" w:rsidR="005142BF" w:rsidRDefault="005142BF">
      <w:pPr>
        <w:rPr>
          <w:sz w:val="22"/>
          <w:szCs w:val="22"/>
        </w:rPr>
      </w:pPr>
    </w:p>
    <w:sectPr w:rsidR="005142BF" w:rsidSect="00B560F8">
      <w:footerReference w:type="default" r:id="rId7"/>
      <w:pgSz w:w="11906" w:h="16838"/>
      <w:pgMar w:top="540" w:right="851" w:bottom="539" w:left="1134" w:header="0" w:footer="21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BD53" w14:textId="77777777" w:rsidR="001A5359" w:rsidRDefault="001A5359" w:rsidP="00B560F8">
      <w:r>
        <w:separator/>
      </w:r>
    </w:p>
  </w:endnote>
  <w:endnote w:type="continuationSeparator" w:id="0">
    <w:p w14:paraId="4B8BE2D2" w14:textId="77777777" w:rsidR="001A5359" w:rsidRDefault="001A5359" w:rsidP="00B5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0B0A" w14:textId="77777777" w:rsidR="00B560F8" w:rsidRDefault="003128F5">
    <w:pPr>
      <w:pStyle w:val="12"/>
      <w:ind w:right="360"/>
    </w:pPr>
    <w:r>
      <w:pict w14:anchorId="105CD42C">
        <v:rect id="_x0000_s1025" style="position:absolute;margin-left:3.5pt;margin-top:.05pt;width:6.05pt;height:13.8pt;z-index:251657728;mso-wrap-distance-left:0;mso-wrap-distance-right:0;mso-position-horizontal:right;mso-position-horizontal-relative:margin">
          <v:fill opacity="0"/>
          <v:textbox inset="0,0,0,0">
            <w:txbxContent>
              <w:p w14:paraId="54444BCA" w14:textId="77777777" w:rsidR="00B560F8" w:rsidRDefault="00793E39">
                <w:pPr>
                  <w:pStyle w:val="12"/>
                  <w:rPr>
                    <w:rStyle w:val="1"/>
                  </w:rPr>
                </w:pPr>
                <w:r>
                  <w:rPr>
                    <w:rStyle w:val="1"/>
                  </w:rPr>
                  <w:fldChar w:fldCharType="begin"/>
                </w:r>
                <w:r w:rsidR="00C774F5">
                  <w:rPr>
                    <w:rStyle w:val="1"/>
                  </w:rPr>
                  <w:instrText>PAGE</w:instrText>
                </w:r>
                <w:r>
                  <w:rPr>
                    <w:rStyle w:val="1"/>
                  </w:rPr>
                  <w:fldChar w:fldCharType="separate"/>
                </w:r>
                <w:r w:rsidR="00E16F97">
                  <w:rPr>
                    <w:rStyle w:val="1"/>
                    <w:noProof/>
                  </w:rPr>
                  <w:t>1</w:t>
                </w:r>
                <w:r>
                  <w:rPr>
                    <w:rStyle w:val="1"/>
                  </w:rPr>
                  <w:fldChar w:fldCharType="end"/>
                </w:r>
              </w:p>
            </w:txbxContent>
          </v:textbox>
          <w10:wrap type="square" side="largest"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48EE3" w14:textId="77777777" w:rsidR="001A5359" w:rsidRDefault="001A5359" w:rsidP="00B560F8">
      <w:r>
        <w:separator/>
      </w:r>
    </w:p>
  </w:footnote>
  <w:footnote w:type="continuationSeparator" w:id="0">
    <w:p w14:paraId="538F49D0" w14:textId="77777777" w:rsidR="001A5359" w:rsidRDefault="001A5359" w:rsidP="00B56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60F8"/>
    <w:rsid w:val="00045A82"/>
    <w:rsid w:val="00055EDE"/>
    <w:rsid w:val="000A6153"/>
    <w:rsid w:val="000D134E"/>
    <w:rsid w:val="00172A87"/>
    <w:rsid w:val="0018625A"/>
    <w:rsid w:val="001A4BDA"/>
    <w:rsid w:val="001A5359"/>
    <w:rsid w:val="001B0007"/>
    <w:rsid w:val="00257743"/>
    <w:rsid w:val="00277AC0"/>
    <w:rsid w:val="00307E2E"/>
    <w:rsid w:val="003128F5"/>
    <w:rsid w:val="003F737D"/>
    <w:rsid w:val="004E4BB0"/>
    <w:rsid w:val="005142BF"/>
    <w:rsid w:val="0053152D"/>
    <w:rsid w:val="00590447"/>
    <w:rsid w:val="005D19A5"/>
    <w:rsid w:val="00637A81"/>
    <w:rsid w:val="006512DA"/>
    <w:rsid w:val="006A54CF"/>
    <w:rsid w:val="006C5ACE"/>
    <w:rsid w:val="006E48C2"/>
    <w:rsid w:val="00702C1B"/>
    <w:rsid w:val="00712DE6"/>
    <w:rsid w:val="007521BE"/>
    <w:rsid w:val="00793E39"/>
    <w:rsid w:val="00807A67"/>
    <w:rsid w:val="008B45FC"/>
    <w:rsid w:val="008C63E2"/>
    <w:rsid w:val="008E76AF"/>
    <w:rsid w:val="0093691A"/>
    <w:rsid w:val="00A623C3"/>
    <w:rsid w:val="00B351AE"/>
    <w:rsid w:val="00B560F8"/>
    <w:rsid w:val="00B662D0"/>
    <w:rsid w:val="00B71F6A"/>
    <w:rsid w:val="00BF6A44"/>
    <w:rsid w:val="00BF7947"/>
    <w:rsid w:val="00C774F5"/>
    <w:rsid w:val="00C95EDF"/>
    <w:rsid w:val="00D624A2"/>
    <w:rsid w:val="00D64800"/>
    <w:rsid w:val="00D97197"/>
    <w:rsid w:val="00E04A8B"/>
    <w:rsid w:val="00E0645F"/>
    <w:rsid w:val="00E16F97"/>
    <w:rsid w:val="00F235D1"/>
    <w:rsid w:val="00FC5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86EF4"/>
  <w15:docId w15:val="{F2437D8D-BA1F-4C93-821E-82C13003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0F8"/>
    <w:pPr>
      <w:suppressAutoHyphens w:val="0"/>
    </w:pPr>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B560F8"/>
    <w:rPr>
      <w:b/>
    </w:rPr>
  </w:style>
  <w:style w:type="character" w:customStyle="1" w:styleId="WW8Num2z0">
    <w:name w:val="WW8Num2z0"/>
    <w:qFormat/>
    <w:rsid w:val="00B560F8"/>
  </w:style>
  <w:style w:type="character" w:customStyle="1" w:styleId="WW8Num2z1">
    <w:name w:val="WW8Num2z1"/>
    <w:qFormat/>
    <w:rsid w:val="00B560F8"/>
  </w:style>
  <w:style w:type="character" w:customStyle="1" w:styleId="WW8Num2z2">
    <w:name w:val="WW8Num2z2"/>
    <w:qFormat/>
    <w:rsid w:val="00B560F8"/>
  </w:style>
  <w:style w:type="character" w:customStyle="1" w:styleId="WW8Num2z3">
    <w:name w:val="WW8Num2z3"/>
    <w:qFormat/>
    <w:rsid w:val="00B560F8"/>
  </w:style>
  <w:style w:type="character" w:customStyle="1" w:styleId="WW8Num2z4">
    <w:name w:val="WW8Num2z4"/>
    <w:qFormat/>
    <w:rsid w:val="00B560F8"/>
  </w:style>
  <w:style w:type="character" w:customStyle="1" w:styleId="WW8Num2z5">
    <w:name w:val="WW8Num2z5"/>
    <w:qFormat/>
    <w:rsid w:val="00B560F8"/>
  </w:style>
  <w:style w:type="character" w:customStyle="1" w:styleId="WW8Num2z6">
    <w:name w:val="WW8Num2z6"/>
    <w:qFormat/>
    <w:rsid w:val="00B560F8"/>
  </w:style>
  <w:style w:type="character" w:customStyle="1" w:styleId="WW8Num2z7">
    <w:name w:val="WW8Num2z7"/>
    <w:qFormat/>
    <w:rsid w:val="00B560F8"/>
  </w:style>
  <w:style w:type="character" w:customStyle="1" w:styleId="WW8Num2z8">
    <w:name w:val="WW8Num2z8"/>
    <w:qFormat/>
    <w:rsid w:val="00B560F8"/>
  </w:style>
  <w:style w:type="character" w:customStyle="1" w:styleId="1">
    <w:name w:val="Номер страницы1"/>
    <w:basedOn w:val="a0"/>
    <w:rsid w:val="00B560F8"/>
  </w:style>
  <w:style w:type="paragraph" w:customStyle="1" w:styleId="Heading">
    <w:name w:val="Heading"/>
    <w:basedOn w:val="a"/>
    <w:next w:val="a3"/>
    <w:qFormat/>
    <w:rsid w:val="00B560F8"/>
    <w:pPr>
      <w:keepNext/>
      <w:spacing w:before="240" w:after="120"/>
    </w:pPr>
    <w:rPr>
      <w:rFonts w:ascii="Arial" w:eastAsia="DejaVu Sans" w:hAnsi="Arial" w:cs="DejaVu Sans"/>
      <w:sz w:val="28"/>
      <w:szCs w:val="28"/>
    </w:rPr>
  </w:style>
  <w:style w:type="paragraph" w:styleId="a3">
    <w:name w:val="Body Text"/>
    <w:basedOn w:val="a"/>
    <w:rsid w:val="00B560F8"/>
    <w:rPr>
      <w:szCs w:val="20"/>
    </w:rPr>
  </w:style>
  <w:style w:type="paragraph" w:styleId="a4">
    <w:name w:val="List"/>
    <w:basedOn w:val="a3"/>
    <w:rsid w:val="00B560F8"/>
  </w:style>
  <w:style w:type="paragraph" w:customStyle="1" w:styleId="10">
    <w:name w:val="Название объекта1"/>
    <w:basedOn w:val="a"/>
    <w:qFormat/>
    <w:rsid w:val="00B560F8"/>
    <w:pPr>
      <w:suppressLineNumbers/>
      <w:spacing w:before="120" w:after="120"/>
    </w:pPr>
    <w:rPr>
      <w:i/>
      <w:iCs/>
    </w:rPr>
  </w:style>
  <w:style w:type="paragraph" w:customStyle="1" w:styleId="Index">
    <w:name w:val="Index"/>
    <w:basedOn w:val="a"/>
    <w:qFormat/>
    <w:rsid w:val="00B560F8"/>
    <w:pPr>
      <w:suppressLineNumbers/>
    </w:pPr>
  </w:style>
  <w:style w:type="paragraph" w:styleId="a5">
    <w:name w:val="Normal (Web)"/>
    <w:basedOn w:val="a"/>
    <w:qFormat/>
    <w:rsid w:val="00B560F8"/>
    <w:pPr>
      <w:spacing w:before="280" w:after="280"/>
    </w:pPr>
  </w:style>
  <w:style w:type="paragraph" w:customStyle="1" w:styleId="HeaderandFooter">
    <w:name w:val="Header and Footer"/>
    <w:basedOn w:val="a"/>
    <w:qFormat/>
    <w:rsid w:val="00B560F8"/>
    <w:pPr>
      <w:suppressLineNumbers/>
      <w:tabs>
        <w:tab w:val="center" w:pos="4819"/>
        <w:tab w:val="right" w:pos="9638"/>
      </w:tabs>
    </w:pPr>
  </w:style>
  <w:style w:type="paragraph" w:customStyle="1" w:styleId="11">
    <w:name w:val="Верхний колонтитул1"/>
    <w:basedOn w:val="a"/>
    <w:rsid w:val="00B560F8"/>
  </w:style>
  <w:style w:type="paragraph" w:customStyle="1" w:styleId="12">
    <w:name w:val="Нижний колонтитул1"/>
    <w:basedOn w:val="a"/>
    <w:rsid w:val="00B560F8"/>
  </w:style>
  <w:style w:type="paragraph" w:styleId="HTML">
    <w:name w:val="HTML Preformatted"/>
    <w:basedOn w:val="a"/>
    <w:qFormat/>
    <w:rsid w:val="00B560F8"/>
    <w:rPr>
      <w:rFonts w:ascii="Courier New" w:hAnsi="Courier New" w:cs="Courier New"/>
      <w:sz w:val="20"/>
      <w:szCs w:val="20"/>
    </w:rPr>
  </w:style>
  <w:style w:type="paragraph" w:customStyle="1" w:styleId="ConsPlusNormal">
    <w:name w:val="ConsPlusNormal"/>
    <w:qFormat/>
    <w:rsid w:val="00B560F8"/>
    <w:pPr>
      <w:widowControl w:val="0"/>
      <w:autoSpaceDE w:val="0"/>
      <w:ind w:firstLine="720"/>
    </w:pPr>
    <w:rPr>
      <w:rFonts w:ascii="Arial" w:eastAsia="Times New Roman" w:hAnsi="Arial" w:cs="Arial"/>
      <w:sz w:val="20"/>
      <w:szCs w:val="20"/>
      <w:lang w:val="ru-RU" w:bidi="ar-SA"/>
    </w:rPr>
  </w:style>
  <w:style w:type="paragraph" w:customStyle="1" w:styleId="ConsPlusTitle">
    <w:name w:val="ConsPlusTitle"/>
    <w:qFormat/>
    <w:rsid w:val="00B560F8"/>
    <w:pPr>
      <w:widowControl w:val="0"/>
      <w:autoSpaceDE w:val="0"/>
    </w:pPr>
    <w:rPr>
      <w:rFonts w:ascii="Arial" w:eastAsia="Times New Roman" w:hAnsi="Arial" w:cs="Arial"/>
      <w:b/>
      <w:bCs/>
      <w:sz w:val="20"/>
      <w:szCs w:val="20"/>
      <w:lang w:val="ru-RU" w:bidi="ar-SA"/>
    </w:rPr>
  </w:style>
  <w:style w:type="paragraph" w:styleId="a6">
    <w:name w:val="Balloon Text"/>
    <w:basedOn w:val="a"/>
    <w:qFormat/>
    <w:rsid w:val="00B560F8"/>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B560F8"/>
    <w:pPr>
      <w:spacing w:before="280" w:after="280"/>
    </w:pPr>
    <w:rPr>
      <w:rFonts w:ascii="Tahoma" w:hAnsi="Tahoma" w:cs="Tahoma"/>
      <w:sz w:val="20"/>
      <w:szCs w:val="20"/>
      <w:lang w:val="en-US"/>
    </w:rPr>
  </w:style>
  <w:style w:type="paragraph" w:styleId="a7">
    <w:name w:val="List Paragraph"/>
    <w:basedOn w:val="a"/>
    <w:qFormat/>
    <w:rsid w:val="00B560F8"/>
    <w:pPr>
      <w:widowControl w:val="0"/>
      <w:ind w:left="720"/>
      <w:contextualSpacing/>
    </w:pPr>
    <w:rPr>
      <w:sz w:val="20"/>
      <w:szCs w:val="20"/>
    </w:rPr>
  </w:style>
  <w:style w:type="paragraph" w:customStyle="1" w:styleId="TableContents">
    <w:name w:val="Table Contents"/>
    <w:basedOn w:val="a"/>
    <w:qFormat/>
    <w:rsid w:val="00B560F8"/>
    <w:pPr>
      <w:widowControl w:val="0"/>
      <w:suppressLineNumbers/>
    </w:pPr>
  </w:style>
  <w:style w:type="paragraph" w:customStyle="1" w:styleId="TableHeading">
    <w:name w:val="Table Heading"/>
    <w:basedOn w:val="TableContents"/>
    <w:qFormat/>
    <w:rsid w:val="00B560F8"/>
    <w:pPr>
      <w:jc w:val="center"/>
    </w:pPr>
    <w:rPr>
      <w:b/>
      <w:bCs/>
    </w:rPr>
  </w:style>
  <w:style w:type="paragraph" w:customStyle="1" w:styleId="FrameContents">
    <w:name w:val="Frame Contents"/>
    <w:basedOn w:val="a"/>
    <w:qFormat/>
    <w:rsid w:val="00B560F8"/>
  </w:style>
  <w:style w:type="numbering" w:customStyle="1" w:styleId="WW8Num1">
    <w:name w:val="WW8Num1"/>
    <w:qFormat/>
    <w:rsid w:val="00B560F8"/>
  </w:style>
  <w:style w:type="numbering" w:customStyle="1" w:styleId="WW8Num2">
    <w:name w:val="WW8Num2"/>
    <w:qFormat/>
    <w:rsid w:val="00B560F8"/>
  </w:style>
  <w:style w:type="paragraph" w:customStyle="1" w:styleId="Standard">
    <w:name w:val="Standard"/>
    <w:rsid w:val="005142BF"/>
    <w:pPr>
      <w:widowControl w:val="0"/>
      <w:suppressAutoHyphens w:val="0"/>
    </w:pPr>
    <w:rPr>
      <w:rFonts w:ascii="Microsoft Sans Serif" w:eastAsia="Microsoft Sans Serif" w:hAnsi="Microsoft Sans Serif" w:cs="Microsoft Sans Serif"/>
      <w:lang w:val="ru-RU" w:bidi="ru-RU"/>
    </w:rPr>
  </w:style>
  <w:style w:type="character" w:customStyle="1" w:styleId="Bodytext2">
    <w:name w:val="Body text (2)"/>
    <w:basedOn w:val="a0"/>
    <w:rsid w:val="005142BF"/>
    <w:rPr>
      <w:rFonts w:ascii="Times New Roman" w:eastAsia="Times New Roman" w:hAnsi="Times New Roman" w:cs="Times New Roman"/>
      <w:color w:val="000000"/>
      <w:spacing w:val="0"/>
      <w:sz w:val="20"/>
      <w:szCs w:val="20"/>
      <w:u w:val="none"/>
      <w:lang w:val="ru-RU" w:bidi="ru-RU"/>
    </w:rPr>
  </w:style>
  <w:style w:type="character" w:customStyle="1" w:styleId="Bodytext3">
    <w:name w:val="Body text (3)"/>
    <w:basedOn w:val="a0"/>
    <w:rsid w:val="005142BF"/>
    <w:rPr>
      <w:rFonts w:ascii="Times New Roman" w:eastAsia="Times New Roman" w:hAnsi="Times New Roman" w:cs="Times New Roman"/>
      <w:b/>
      <w:bCs/>
      <w:color w:val="000000"/>
      <w:spacing w:val="0"/>
      <w:sz w:val="20"/>
      <w:szCs w:val="20"/>
      <w:u w:val="none"/>
      <w:lang w:val="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85A0E-66BE-45D1-A2B4-F7C6ACFC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934</Words>
  <Characters>6414</Characters>
  <Application>Microsoft Office Word</Application>
  <DocSecurity>0</DocSecurity>
  <Lines>100</Lines>
  <Paragraphs>36</Paragraphs>
  <ScaleCrop>false</ScaleCrop>
  <HeadingPairs>
    <vt:vector size="2" baseType="variant">
      <vt:variant>
        <vt:lpstr>Название</vt:lpstr>
      </vt:variant>
      <vt:variant>
        <vt:i4>1</vt:i4>
      </vt:variant>
    </vt:vector>
  </HeadingPairs>
  <TitlesOfParts>
    <vt:vector size="1" baseType="lpstr">
      <vt:lpstr>ПРОТОКОЛ № 3</vt:lpstr>
    </vt:vector>
  </TitlesOfParts>
  <Company>Hewlett-Packard Company</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creator>1</dc:creator>
  <cp:lastModifiedBy>Пользователь</cp:lastModifiedBy>
  <cp:revision>10</cp:revision>
  <cp:lastPrinted>2011-06-06T11:06:00Z</cp:lastPrinted>
  <dcterms:created xsi:type="dcterms:W3CDTF">2024-02-11T02:55:00Z</dcterms:created>
  <dcterms:modified xsi:type="dcterms:W3CDTF">2024-12-28T12:53:00Z</dcterms:modified>
  <dc:language>en-US</dc:language>
</cp:coreProperties>
</file>