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C2C1B" w14:textId="77777777" w:rsidR="00872557" w:rsidRDefault="00B05500" w:rsidP="004502A8">
      <w:pPr>
        <w:jc w:val="center"/>
        <w:rPr>
          <w:b/>
          <w:bCs/>
        </w:rPr>
      </w:pPr>
      <w:r w:rsidRPr="00BD5EB1">
        <w:rPr>
          <w:b/>
          <w:bCs/>
        </w:rPr>
        <w:t xml:space="preserve">Договор </w:t>
      </w:r>
      <w:r w:rsidR="00872557">
        <w:rPr>
          <w:b/>
          <w:bCs/>
        </w:rPr>
        <w:t>б/н</w:t>
      </w:r>
    </w:p>
    <w:p w14:paraId="5B327640" w14:textId="0BF4EADE" w:rsidR="00B05500" w:rsidRPr="00872557" w:rsidRDefault="00B05500" w:rsidP="00872557">
      <w:pPr>
        <w:jc w:val="center"/>
        <w:rPr>
          <w:b/>
          <w:bCs/>
        </w:rPr>
      </w:pPr>
      <w:r w:rsidRPr="00BD5EB1">
        <w:rPr>
          <w:b/>
          <w:bCs/>
        </w:rPr>
        <w:t xml:space="preserve">купли-продажи </w:t>
      </w:r>
      <w:r w:rsidR="006822F8">
        <w:rPr>
          <w:b/>
          <w:bCs/>
        </w:rPr>
        <w:t>прав требований</w:t>
      </w:r>
    </w:p>
    <w:p w14:paraId="39EF52E9" w14:textId="77777777" w:rsidR="00B05500" w:rsidRPr="00BD5EB1" w:rsidRDefault="00B05500" w:rsidP="0019070E">
      <w:pPr>
        <w:ind w:firstLine="540"/>
        <w:jc w:val="center"/>
        <w:rPr>
          <w:bCs/>
        </w:rPr>
      </w:pPr>
    </w:p>
    <w:p w14:paraId="2D4C906F" w14:textId="67426144" w:rsidR="00B05500" w:rsidRPr="00BD5EB1" w:rsidRDefault="00B05500" w:rsidP="0019070E">
      <w:pPr>
        <w:jc w:val="center"/>
        <w:rPr>
          <w:bCs/>
        </w:rPr>
      </w:pPr>
      <w:r w:rsidRPr="00BD5EB1">
        <w:rPr>
          <w:bCs/>
        </w:rPr>
        <w:t>г. Москва</w:t>
      </w:r>
      <w:r w:rsidR="00A32EAA" w:rsidRPr="00BD5EB1">
        <w:rPr>
          <w:bCs/>
        </w:rPr>
        <w:tab/>
      </w:r>
      <w:r w:rsidR="00FE1D3A" w:rsidRPr="00BD5EB1">
        <w:rPr>
          <w:bCs/>
        </w:rPr>
        <w:tab/>
      </w:r>
      <w:r w:rsidR="00A32EAA" w:rsidRPr="00BD5EB1">
        <w:rPr>
          <w:bCs/>
        </w:rPr>
        <w:tab/>
      </w:r>
      <w:r w:rsidR="00A32EAA" w:rsidRPr="00BD5EB1">
        <w:rPr>
          <w:bCs/>
        </w:rPr>
        <w:tab/>
      </w:r>
      <w:r w:rsidR="00A32EAA" w:rsidRPr="00BD5EB1">
        <w:rPr>
          <w:bCs/>
        </w:rPr>
        <w:tab/>
      </w:r>
      <w:r w:rsidR="00A32EAA" w:rsidRPr="00BD5EB1">
        <w:rPr>
          <w:bCs/>
        </w:rPr>
        <w:tab/>
      </w:r>
      <w:r w:rsidR="00A32EAA" w:rsidRPr="00BD5EB1">
        <w:rPr>
          <w:bCs/>
        </w:rPr>
        <w:tab/>
      </w:r>
      <w:r w:rsidR="00A32EAA" w:rsidRPr="00BD5EB1">
        <w:rPr>
          <w:bCs/>
        </w:rPr>
        <w:tab/>
      </w:r>
      <w:r w:rsidR="00A32EAA" w:rsidRPr="00BD5EB1">
        <w:rPr>
          <w:bCs/>
        </w:rPr>
        <w:tab/>
      </w:r>
      <w:r w:rsidR="00A32EAA" w:rsidRPr="00BD5EB1">
        <w:rPr>
          <w:bCs/>
        </w:rPr>
        <w:tab/>
      </w:r>
      <w:r w:rsidRPr="00BD5EB1">
        <w:rPr>
          <w:bCs/>
        </w:rPr>
        <w:t>«</w:t>
      </w:r>
      <w:r w:rsidR="00BB0E37" w:rsidRPr="00BD5EB1">
        <w:rPr>
          <w:bCs/>
        </w:rPr>
        <w:t>__</w:t>
      </w:r>
      <w:r w:rsidRPr="00BD5EB1">
        <w:rPr>
          <w:bCs/>
        </w:rPr>
        <w:t>»</w:t>
      </w:r>
      <w:r w:rsidR="00E4560A" w:rsidRPr="00BD5EB1">
        <w:rPr>
          <w:bCs/>
        </w:rPr>
        <w:t xml:space="preserve"> </w:t>
      </w:r>
      <w:r w:rsidR="00BB0E37" w:rsidRPr="00BD5EB1">
        <w:rPr>
          <w:bCs/>
        </w:rPr>
        <w:t>_______</w:t>
      </w:r>
      <w:r w:rsidR="00E4560A" w:rsidRPr="00BD5EB1">
        <w:rPr>
          <w:bCs/>
        </w:rPr>
        <w:t xml:space="preserve"> </w:t>
      </w:r>
      <w:r w:rsidRPr="00BD5EB1">
        <w:rPr>
          <w:bCs/>
        </w:rPr>
        <w:t>20</w:t>
      </w:r>
      <w:r w:rsidR="00A32EAA" w:rsidRPr="00BD5EB1">
        <w:rPr>
          <w:bCs/>
        </w:rPr>
        <w:t>2</w:t>
      </w:r>
      <w:r w:rsidR="00855394">
        <w:rPr>
          <w:bCs/>
        </w:rPr>
        <w:t>_</w:t>
      </w:r>
      <w:r w:rsidRPr="00BD5EB1">
        <w:rPr>
          <w:bCs/>
        </w:rPr>
        <w:t xml:space="preserve"> г.</w:t>
      </w:r>
    </w:p>
    <w:p w14:paraId="6D4DB95B" w14:textId="77777777" w:rsidR="00B05500" w:rsidRPr="00BD5EB1" w:rsidRDefault="00B05500" w:rsidP="00831A45">
      <w:pPr>
        <w:pStyle w:val="a9"/>
        <w:ind w:firstLine="540"/>
      </w:pPr>
    </w:p>
    <w:p w14:paraId="59CCB964" w14:textId="52401C95" w:rsidR="00B05500" w:rsidRPr="00BD5EB1" w:rsidRDefault="00872557" w:rsidP="00A14E1A">
      <w:pPr>
        <w:pStyle w:val="a9"/>
        <w:spacing w:after="0"/>
        <w:ind w:left="57" w:right="-57" w:firstLine="709"/>
        <w:jc w:val="both"/>
      </w:pPr>
      <w:r w:rsidRPr="004B5FFB">
        <w:rPr>
          <w:b/>
        </w:rPr>
        <w:t xml:space="preserve">Общество с ограниченной ответственностью </w:t>
      </w:r>
      <w:r w:rsidRPr="004B5FFB">
        <w:rPr>
          <w:b/>
          <w:bCs/>
        </w:rPr>
        <w:t>«АРКС ГС»</w:t>
      </w:r>
      <w:r w:rsidRPr="004B5FFB">
        <w:t xml:space="preserve"> (ОГРН </w:t>
      </w:r>
      <w:r w:rsidRPr="004B5FFB">
        <w:rPr>
          <w:shd w:val="clear" w:color="auto" w:fill="FFFFFF"/>
        </w:rPr>
        <w:t>1127746320866</w:t>
      </w:r>
      <w:r w:rsidRPr="004B5FFB">
        <w:t xml:space="preserve">, ИНН </w:t>
      </w:r>
      <w:r w:rsidRPr="004B5FFB">
        <w:rPr>
          <w:shd w:val="clear" w:color="auto" w:fill="FFFFFF"/>
        </w:rPr>
        <w:t>7714871253</w:t>
      </w:r>
      <w:r w:rsidRPr="004B5FFB">
        <w:t xml:space="preserve">, юридический адрес: </w:t>
      </w:r>
      <w:r w:rsidRPr="004B5FFB">
        <w:rPr>
          <w:shd w:val="clear" w:color="auto" w:fill="FFFFFF"/>
        </w:rPr>
        <w:t>123007, г. Москва, ул. 4-я Магистральная, д. 7, стр. 1, пом. 106</w:t>
      </w:r>
      <w:r w:rsidRPr="004B5FFB">
        <w:t>), признанное несостоятельным (банкротом) решением Арбитражного суда города Москвы от 03.02.2021 по делу №А40-187996/19-123-211Б</w:t>
      </w:r>
      <w:r w:rsidRPr="004B5FFB">
        <w:rPr>
          <w:shd w:val="clear" w:color="auto" w:fill="FFFFFF"/>
        </w:rPr>
        <w:t xml:space="preserve">, </w:t>
      </w:r>
      <w:r w:rsidRPr="004B5FFB">
        <w:t>в лице конкурсного управляющего</w:t>
      </w:r>
      <w:r w:rsidRPr="004B5FFB">
        <w:rPr>
          <w:b/>
        </w:rPr>
        <w:t xml:space="preserve"> </w:t>
      </w:r>
      <w:r w:rsidRPr="004B5FFB">
        <w:t>Долгодворова Сергея Анатольевича, действующего на основании определения Арбитражного суда города Москвы от 02.04.2021 по делу №А40-187996/19-123-211Б</w:t>
      </w:r>
      <w:r w:rsidR="0066145A" w:rsidRPr="00BD5EB1">
        <w:t>, с одной стороны,</w:t>
      </w:r>
      <w:r w:rsidR="0077783B" w:rsidRPr="00BD5EB1">
        <w:t xml:space="preserve"> именуемое в дальнейшем </w:t>
      </w:r>
      <w:r w:rsidR="0077783B" w:rsidRPr="00BD5EB1">
        <w:rPr>
          <w:b/>
          <w:bCs/>
        </w:rPr>
        <w:t>«Продавец»</w:t>
      </w:r>
      <w:r w:rsidR="0066145A" w:rsidRPr="00BD5EB1">
        <w:t xml:space="preserve"> и </w:t>
      </w:r>
      <w:r w:rsidR="00BB0E37" w:rsidRPr="00BD5EB1">
        <w:rPr>
          <w:bCs/>
        </w:rPr>
        <w:t>______________________________________</w:t>
      </w:r>
      <w:r w:rsidR="0066145A" w:rsidRPr="00BD5EB1">
        <w:t>, именуемый</w:t>
      </w:r>
      <w:r w:rsidR="00E4560A" w:rsidRPr="00BD5EB1">
        <w:t xml:space="preserve"> </w:t>
      </w:r>
      <w:r w:rsidR="0066145A" w:rsidRPr="00BD5EB1">
        <w:t>в дальнейшем «</w:t>
      </w:r>
      <w:r w:rsidR="0066145A" w:rsidRPr="00BD5EB1">
        <w:rPr>
          <w:b/>
        </w:rPr>
        <w:t>Покупатель</w:t>
      </w:r>
      <w:r w:rsidR="0066145A" w:rsidRPr="00BD5EB1">
        <w:t>»</w:t>
      </w:r>
      <w:r w:rsidR="00B05500" w:rsidRPr="00BD5EB1">
        <w:t>, вместе именуемые «Стороны», по итогам торгов заключили договор:</w:t>
      </w:r>
    </w:p>
    <w:p w14:paraId="1DF1095F" w14:textId="77777777" w:rsidR="00B05500" w:rsidRPr="00BD5EB1" w:rsidRDefault="00B05500" w:rsidP="00572AEB">
      <w:pPr>
        <w:jc w:val="center"/>
        <w:rPr>
          <w:b/>
        </w:rPr>
      </w:pPr>
    </w:p>
    <w:p w14:paraId="43014566" w14:textId="77777777" w:rsidR="00B05500" w:rsidRPr="00BD5EB1" w:rsidRDefault="00B05500" w:rsidP="00572AEB">
      <w:pPr>
        <w:jc w:val="center"/>
        <w:rPr>
          <w:b/>
        </w:rPr>
      </w:pPr>
      <w:r w:rsidRPr="00BD5EB1">
        <w:rPr>
          <w:b/>
        </w:rPr>
        <w:t>1. ПРЕДМЕТ ДОГОВОРА</w:t>
      </w:r>
    </w:p>
    <w:p w14:paraId="22D02343" w14:textId="77777777" w:rsidR="00B05500" w:rsidRPr="00BD5EB1" w:rsidRDefault="00B05500" w:rsidP="00572AEB">
      <w:pPr>
        <w:jc w:val="center"/>
        <w:rPr>
          <w:b/>
        </w:rPr>
      </w:pPr>
    </w:p>
    <w:p w14:paraId="6E927B7B" w14:textId="3DF48F2A" w:rsidR="0057098B" w:rsidRPr="00BD5EB1" w:rsidRDefault="00B05500" w:rsidP="00A32EAA">
      <w:pPr>
        <w:jc w:val="both"/>
      </w:pPr>
      <w:r w:rsidRPr="00BD5EB1">
        <w:t xml:space="preserve">1.1. Продавец обязуется передать в собственность Покупателю, а Покупатель – принять и оплатить в порядке, предусмотренном настоящим договором </w:t>
      </w:r>
      <w:r w:rsidR="006822F8">
        <w:t>права требования к</w:t>
      </w:r>
      <w:r w:rsidR="0057098B" w:rsidRPr="00BD5EB1">
        <w:t>:</w:t>
      </w:r>
    </w:p>
    <w:p w14:paraId="25E58693" w14:textId="2793358B" w:rsidR="00B05500" w:rsidRPr="00BD5EB1" w:rsidRDefault="00BD5EB1" w:rsidP="00BB0E37">
      <w:pPr>
        <w:jc w:val="both"/>
      </w:pPr>
      <w:r w:rsidRPr="00BD5EB1">
        <w:t>____________________________________________________________________________________</w:t>
      </w:r>
      <w:r w:rsidR="00BB0E37" w:rsidRPr="00BD5EB1">
        <w:t>,</w:t>
      </w:r>
      <w:r w:rsidR="003B7A24" w:rsidRPr="00BD5EB1">
        <w:t xml:space="preserve"> </w:t>
      </w:r>
      <w:r w:rsidR="00BB0E37" w:rsidRPr="00BD5EB1">
        <w:rPr>
          <w:bCs/>
        </w:rPr>
        <w:t>п</w:t>
      </w:r>
      <w:r w:rsidR="00B05500" w:rsidRPr="00BD5EB1">
        <w:rPr>
          <w:bCs/>
        </w:rPr>
        <w:t>ринадлежащ</w:t>
      </w:r>
      <w:r w:rsidR="003B7A24" w:rsidRPr="00BD5EB1">
        <w:rPr>
          <w:bCs/>
        </w:rPr>
        <w:t>ую</w:t>
      </w:r>
      <w:r w:rsidR="00BB0E37" w:rsidRPr="00BD5EB1">
        <w:rPr>
          <w:bCs/>
        </w:rPr>
        <w:t xml:space="preserve"> </w:t>
      </w:r>
      <w:r w:rsidR="00872557">
        <w:rPr>
          <w:color w:val="000000" w:themeColor="text1"/>
        </w:rPr>
        <w:t>ООО «АРКС ГИДРОСТРОЙ»</w:t>
      </w:r>
      <w:r w:rsidR="00B05500" w:rsidRPr="00BD5EB1">
        <w:t xml:space="preserve"> </w:t>
      </w:r>
      <w:r w:rsidR="00B05500" w:rsidRPr="00BD5EB1">
        <w:rPr>
          <w:bCs/>
        </w:rPr>
        <w:t>как кредитору на</w:t>
      </w:r>
      <w:r w:rsidR="00E4560A" w:rsidRPr="00BD5EB1">
        <w:rPr>
          <w:bCs/>
        </w:rPr>
        <w:t xml:space="preserve"> общую</w:t>
      </w:r>
      <w:r w:rsidR="00A32EAA" w:rsidRPr="00BD5EB1">
        <w:rPr>
          <w:bCs/>
        </w:rPr>
        <w:t xml:space="preserve"> </w:t>
      </w:r>
      <w:r w:rsidR="00B05500" w:rsidRPr="00BD5EB1">
        <w:rPr>
          <w:bCs/>
        </w:rPr>
        <w:t>сумму</w:t>
      </w:r>
      <w:r w:rsidR="0077783B" w:rsidRPr="00BD5EB1">
        <w:rPr>
          <w:bCs/>
        </w:rPr>
        <w:t xml:space="preserve"> </w:t>
      </w:r>
      <w:r w:rsidR="003B7A24" w:rsidRPr="00BD5EB1">
        <w:t>______</w:t>
      </w:r>
      <w:r w:rsidRPr="00BD5EB1">
        <w:t xml:space="preserve">__ </w:t>
      </w:r>
      <w:r w:rsidR="00B05500" w:rsidRPr="00BD5EB1">
        <w:rPr>
          <w:bCs/>
        </w:rPr>
        <w:t>рублей.</w:t>
      </w:r>
    </w:p>
    <w:p w14:paraId="716888F2" w14:textId="4295D526" w:rsidR="00B05500" w:rsidRPr="00BD5EB1" w:rsidRDefault="00D25951" w:rsidP="00D25951">
      <w:pPr>
        <w:pStyle w:val="a3"/>
      </w:pPr>
      <w:r w:rsidRPr="00BD5EB1">
        <w:t>1</w:t>
      </w:r>
      <w:r w:rsidR="00B05500" w:rsidRPr="00BD5EB1">
        <w:t>.</w:t>
      </w:r>
      <w:r w:rsidR="00BD5EB1" w:rsidRPr="00BD5EB1">
        <w:t>2</w:t>
      </w:r>
      <w:r w:rsidR="00B05500" w:rsidRPr="00BD5EB1">
        <w:t xml:space="preserve">. </w:t>
      </w:r>
      <w:r w:rsidRPr="00BD5EB1">
        <w:t>Права требования, являющиеся предметом настоящего договора, переходят к покупателю непосредственно после поступления денежных средств, указанных в п. 2.4 настоящего договора как оставшаяся сумма к оплате, т.е. после полной оплаты прав требования. Заключение отдельного акта приема-передачи прав не требуется.</w:t>
      </w:r>
    </w:p>
    <w:p w14:paraId="525A9A0F" w14:textId="77777777" w:rsidR="00B05500" w:rsidRPr="00BD5EB1" w:rsidRDefault="00B05500" w:rsidP="006A0758">
      <w:pPr>
        <w:ind w:firstLine="480"/>
        <w:jc w:val="both"/>
      </w:pPr>
    </w:p>
    <w:p w14:paraId="78D50BE2" w14:textId="77777777" w:rsidR="00B05500" w:rsidRPr="00BD5EB1" w:rsidRDefault="00B05500" w:rsidP="006A0758">
      <w:pPr>
        <w:ind w:firstLine="480"/>
        <w:jc w:val="center"/>
        <w:rPr>
          <w:b/>
        </w:rPr>
      </w:pPr>
      <w:r w:rsidRPr="00BD5EB1">
        <w:rPr>
          <w:b/>
        </w:rPr>
        <w:t>2. ЦЕНА ДОГОВОРА И РАСЧЕТЫ СТОРОН</w:t>
      </w:r>
    </w:p>
    <w:p w14:paraId="0586F229" w14:textId="77777777" w:rsidR="006822F8" w:rsidRPr="00BD5EB1" w:rsidRDefault="006822F8" w:rsidP="00872557"/>
    <w:p w14:paraId="4E445AD9" w14:textId="02003100" w:rsidR="00BA78D1" w:rsidRDefault="00B05500" w:rsidP="00D25951">
      <w:pPr>
        <w:ind w:firstLine="540"/>
        <w:jc w:val="both"/>
      </w:pPr>
      <w:r w:rsidRPr="00BD5EB1">
        <w:t xml:space="preserve">2.1. </w:t>
      </w:r>
      <w:r w:rsidR="00BA78D1" w:rsidRPr="000875B7">
        <w:t xml:space="preserve">Стоимость имущества, передаваемого по настоящему договору, </w:t>
      </w:r>
      <w:r w:rsidR="00BA78D1" w:rsidRPr="004364FC">
        <w:t>определена по итогам продажи на торгах путем публичного предложения. Данная стоимость сформирована от цены имущества, предложенной на торгах путем публичного предложения в период с ___</w:t>
      </w:r>
      <w:r w:rsidR="00936481">
        <w:t>__</w:t>
      </w:r>
      <w:r w:rsidR="00BA78D1" w:rsidRPr="004364FC">
        <w:t xml:space="preserve"> по ____</w:t>
      </w:r>
      <w:r w:rsidR="00936481">
        <w:t>_</w:t>
      </w:r>
      <w:r w:rsidR="00BA78D1" w:rsidRPr="004364FC">
        <w:t xml:space="preserve"> и составляет </w:t>
      </w:r>
      <w:r w:rsidR="00BA78D1" w:rsidRPr="004364FC">
        <w:rPr>
          <w:b/>
        </w:rPr>
        <w:t>__________</w:t>
      </w:r>
      <w:r w:rsidR="00BA78D1" w:rsidRPr="004364FC">
        <w:t>. Покупателем для участия в открытых торгах в</w:t>
      </w:r>
      <w:r w:rsidR="00BA78D1" w:rsidRPr="000875B7">
        <w:t xml:space="preserve">несен задаток в размере </w:t>
      </w:r>
      <w:r w:rsidR="00BA78D1" w:rsidRPr="000875B7">
        <w:rPr>
          <w:b/>
        </w:rPr>
        <w:t>______</w:t>
      </w:r>
      <w:r w:rsidR="00BA78D1" w:rsidRPr="000875B7">
        <w:t>, который засчитывается в счет частичной оплаты за имущество.</w:t>
      </w:r>
    </w:p>
    <w:p w14:paraId="72D042D0" w14:textId="37B24D18" w:rsidR="00D25951" w:rsidRPr="00BD5EB1" w:rsidRDefault="00B05500" w:rsidP="00D25951">
      <w:pPr>
        <w:ind w:firstLine="540"/>
        <w:jc w:val="both"/>
      </w:pPr>
      <w:r w:rsidRPr="00BD5EB1">
        <w:t>2.2. Оплата производится в течение 30 (тридцати)</w:t>
      </w:r>
      <w:r w:rsidR="00D25951" w:rsidRPr="00BD5EB1">
        <w:t xml:space="preserve"> рабочих</w:t>
      </w:r>
      <w:r w:rsidRPr="00BD5EB1">
        <w:t xml:space="preserve"> дней с момента заключения</w:t>
      </w:r>
      <w:r w:rsidR="00D25951" w:rsidRPr="00BD5EB1">
        <w:t xml:space="preserve"> настоящего</w:t>
      </w:r>
      <w:r w:rsidRPr="00BD5EB1">
        <w:t xml:space="preserve"> договора купли-продажи.</w:t>
      </w:r>
      <w:r w:rsidR="00D25951" w:rsidRPr="00BD5EB1">
        <w:t xml:space="preserve"> Датой оплаты считается дата поступления денежных средств на расчетный счет продавца. В случае непоступления денежных средств от покупателя в установленный настоящим пунктом срок договор считается расторгнутым, взаимные права и обязанности сторон прекращаются, внесенный задаток покупателю не возвращается.</w:t>
      </w:r>
    </w:p>
    <w:p w14:paraId="30D045A3" w14:textId="77777777" w:rsidR="00D25951" w:rsidRPr="00BD5EB1" w:rsidRDefault="00B05500" w:rsidP="00D25951">
      <w:pPr>
        <w:ind w:firstLine="540"/>
        <w:jc w:val="both"/>
        <w:rPr>
          <w:color w:val="000000"/>
        </w:rPr>
      </w:pPr>
      <w:r w:rsidRPr="00BD5EB1">
        <w:t xml:space="preserve">2.3. </w:t>
      </w:r>
      <w:r w:rsidRPr="00BD5EB1">
        <w:rPr>
          <w:color w:val="000000"/>
        </w:rPr>
        <w:t>Оплата производится покупателем путем перечисления на расчетный счет Продавца денежных средств в размере, зафиксированно</w:t>
      </w:r>
      <w:r w:rsidR="00E4560A" w:rsidRPr="00BD5EB1">
        <w:rPr>
          <w:color w:val="000000"/>
        </w:rPr>
        <w:t>м</w:t>
      </w:r>
      <w:r w:rsidRPr="00BD5EB1">
        <w:rPr>
          <w:color w:val="000000"/>
        </w:rPr>
        <w:t xml:space="preserve"> в договоре купли-продажи, за вычетом суммы внесенного задатка.</w:t>
      </w:r>
    </w:p>
    <w:p w14:paraId="65487DCF" w14:textId="2B50B656" w:rsidR="00D25951" w:rsidRPr="00BD5EB1" w:rsidRDefault="00B05500" w:rsidP="00D25951">
      <w:pPr>
        <w:ind w:firstLine="540"/>
        <w:jc w:val="both"/>
      </w:pPr>
      <w:r w:rsidRPr="00BD5EB1">
        <w:t xml:space="preserve">2.4. Сумма уплаченного задатка в размере </w:t>
      </w:r>
      <w:r w:rsidR="00BB0E37" w:rsidRPr="00BD5EB1">
        <w:t>______</w:t>
      </w:r>
      <w:r w:rsidR="00E4560A" w:rsidRPr="00BD5EB1">
        <w:t xml:space="preserve"> </w:t>
      </w:r>
      <w:r w:rsidRPr="00BD5EB1">
        <w:t xml:space="preserve">рублей </w:t>
      </w:r>
      <w:r w:rsidR="00BB0E37" w:rsidRPr="00BD5EB1">
        <w:t>___</w:t>
      </w:r>
      <w:r w:rsidRPr="00BD5EB1">
        <w:t xml:space="preserve"> коп</w:t>
      </w:r>
      <w:r w:rsidR="00E4560A" w:rsidRPr="00BD5EB1">
        <w:t>еек</w:t>
      </w:r>
      <w:r w:rsidRPr="00BD5EB1">
        <w:t xml:space="preserve">, засчитывается в покупную цену. Оставшаяся сумма к оплате </w:t>
      </w:r>
      <w:r w:rsidR="00BB0E37" w:rsidRPr="00BD5EB1">
        <w:t>_______</w:t>
      </w:r>
      <w:r w:rsidR="00E4560A" w:rsidRPr="00BD5EB1">
        <w:t xml:space="preserve"> </w:t>
      </w:r>
      <w:r w:rsidRPr="00BD5EB1">
        <w:t xml:space="preserve">рублей </w:t>
      </w:r>
      <w:r w:rsidR="00BB0E37" w:rsidRPr="00BD5EB1">
        <w:t xml:space="preserve">____ </w:t>
      </w:r>
      <w:r w:rsidRPr="00BD5EB1">
        <w:t>коп</w:t>
      </w:r>
      <w:r w:rsidR="00BB0E37" w:rsidRPr="00BD5EB1">
        <w:t>еек</w:t>
      </w:r>
      <w:r w:rsidRPr="00BD5EB1">
        <w:t>.</w:t>
      </w:r>
    </w:p>
    <w:p w14:paraId="4D26F272" w14:textId="77777777" w:rsidR="00B05500" w:rsidRPr="00BD5EB1" w:rsidRDefault="00B05500" w:rsidP="0019070E">
      <w:pPr>
        <w:jc w:val="center"/>
        <w:rPr>
          <w:b/>
        </w:rPr>
      </w:pPr>
    </w:p>
    <w:p w14:paraId="6A2FDDBF" w14:textId="77777777" w:rsidR="00B05500" w:rsidRPr="00BD5EB1" w:rsidRDefault="00B05500" w:rsidP="0019070E">
      <w:pPr>
        <w:jc w:val="center"/>
        <w:rPr>
          <w:b/>
        </w:rPr>
      </w:pPr>
      <w:r w:rsidRPr="00BD5EB1">
        <w:rPr>
          <w:b/>
        </w:rPr>
        <w:t>3. ПРАВА И ОБЯЗАННОСТИ СТОРОН</w:t>
      </w:r>
    </w:p>
    <w:p w14:paraId="495ADC86" w14:textId="77777777" w:rsidR="00B05500" w:rsidRPr="00BD5EB1" w:rsidRDefault="00B05500" w:rsidP="0019070E">
      <w:pPr>
        <w:tabs>
          <w:tab w:val="left" w:pos="900"/>
        </w:tabs>
        <w:ind w:firstLine="360"/>
        <w:jc w:val="both"/>
      </w:pPr>
      <w:r w:rsidRPr="00BD5EB1">
        <w:t>3.1.</w:t>
      </w:r>
      <w:r w:rsidRPr="00BD5EB1">
        <w:tab/>
        <w:t>Продавец обязан:</w:t>
      </w:r>
    </w:p>
    <w:p w14:paraId="3DCAEF59" w14:textId="00C703F9" w:rsidR="00B05500" w:rsidRPr="00BD5EB1" w:rsidRDefault="00B05500" w:rsidP="0019070E">
      <w:pPr>
        <w:pStyle w:val="a3"/>
        <w:tabs>
          <w:tab w:val="left" w:pos="900"/>
        </w:tabs>
        <w:ind w:firstLine="360"/>
      </w:pPr>
      <w:r w:rsidRPr="00BD5EB1">
        <w:t>3.1.1.</w:t>
      </w:r>
      <w:r w:rsidRPr="00BD5EB1">
        <w:tab/>
        <w:t>Передать документы, подтверждающие задолженность указанны</w:t>
      </w:r>
      <w:r w:rsidR="00E4560A" w:rsidRPr="00BD5EB1">
        <w:t>х</w:t>
      </w:r>
      <w:r w:rsidRPr="00BD5EB1">
        <w:t xml:space="preserve"> в п. 1.1. дебиторо</w:t>
      </w:r>
      <w:r w:rsidR="00E4560A" w:rsidRPr="00BD5EB1">
        <w:t>в.</w:t>
      </w:r>
    </w:p>
    <w:p w14:paraId="2D4D0E0A" w14:textId="77777777" w:rsidR="00B05500" w:rsidRPr="00BD5EB1" w:rsidRDefault="00B05500" w:rsidP="0019070E">
      <w:pPr>
        <w:tabs>
          <w:tab w:val="left" w:pos="900"/>
        </w:tabs>
        <w:ind w:firstLine="360"/>
        <w:jc w:val="both"/>
      </w:pPr>
      <w:r w:rsidRPr="00BD5EB1">
        <w:t>3.2.</w:t>
      </w:r>
      <w:r w:rsidRPr="00BD5EB1">
        <w:tab/>
        <w:t>Покупатель обязан:</w:t>
      </w:r>
    </w:p>
    <w:p w14:paraId="00204DE8" w14:textId="78F1C96C" w:rsidR="00B05500" w:rsidRPr="00BD5EB1" w:rsidRDefault="00B05500" w:rsidP="0019070E">
      <w:pPr>
        <w:pStyle w:val="a3"/>
        <w:tabs>
          <w:tab w:val="left" w:pos="900"/>
        </w:tabs>
        <w:ind w:firstLine="360"/>
      </w:pPr>
      <w:r w:rsidRPr="00BD5EB1">
        <w:t>3.2.1.</w:t>
      </w:r>
      <w:r w:rsidRPr="00BD5EB1">
        <w:tab/>
        <w:t xml:space="preserve">Оплатить стоимость </w:t>
      </w:r>
      <w:r w:rsidR="00C05EFF">
        <w:t>прав требований</w:t>
      </w:r>
      <w:r w:rsidRPr="00BD5EB1">
        <w:t xml:space="preserve"> указанной в п. 1.1. в соответствии с условиями настоящего договора.</w:t>
      </w:r>
    </w:p>
    <w:p w14:paraId="72598090" w14:textId="44066C53" w:rsidR="00B05500" w:rsidRPr="00BD5EB1" w:rsidRDefault="00B05500" w:rsidP="00620C2C">
      <w:pPr>
        <w:pStyle w:val="a3"/>
        <w:ind w:firstLine="360"/>
      </w:pPr>
      <w:r w:rsidRPr="00BD5EB1">
        <w:t>3.3.  В случае необходимости уведомления дебитора, указанного в п. 1.1., о смене кредитора, бремя такого уведомления лежит на Покупателе.</w:t>
      </w:r>
      <w:r w:rsidR="00D25951" w:rsidRPr="00BD5EB1">
        <w:t xml:space="preserve"> Заявление о процессуальном правопреемстве в </w:t>
      </w:r>
      <w:r w:rsidR="00D25951" w:rsidRPr="00BD5EB1">
        <w:lastRenderedPageBreak/>
        <w:t>рамках обособленного спора и/или исполнительного производства может быть подано любой из сторон договора.</w:t>
      </w:r>
    </w:p>
    <w:p w14:paraId="2FE7668E" w14:textId="77777777" w:rsidR="00BD5EB1" w:rsidRPr="00936481" w:rsidRDefault="00BD5EB1" w:rsidP="0019070E">
      <w:pPr>
        <w:jc w:val="center"/>
        <w:rPr>
          <w:b/>
        </w:rPr>
      </w:pPr>
    </w:p>
    <w:p w14:paraId="7514A495" w14:textId="7C99B5FB" w:rsidR="00B05500" w:rsidRDefault="00B05500" w:rsidP="0019070E">
      <w:pPr>
        <w:jc w:val="center"/>
        <w:rPr>
          <w:b/>
        </w:rPr>
      </w:pPr>
      <w:r w:rsidRPr="00BD5EB1">
        <w:rPr>
          <w:b/>
        </w:rPr>
        <w:t>4. ОТВЕТСТВЕННОСТЬ СТОРОН</w:t>
      </w:r>
    </w:p>
    <w:p w14:paraId="1204D5B1" w14:textId="77777777" w:rsidR="00BD5EB1" w:rsidRPr="00BD5EB1" w:rsidRDefault="00BD5EB1" w:rsidP="0019070E">
      <w:pPr>
        <w:jc w:val="center"/>
        <w:rPr>
          <w:b/>
        </w:rPr>
      </w:pPr>
    </w:p>
    <w:p w14:paraId="33FAE14A" w14:textId="77777777" w:rsidR="00B05500" w:rsidRPr="00BD5EB1" w:rsidRDefault="00B05500" w:rsidP="005E5705">
      <w:pPr>
        <w:ind w:firstLine="360"/>
        <w:jc w:val="both"/>
      </w:pPr>
      <w:r w:rsidRPr="00BD5EB1">
        <w:t>4.1. За невыполнение или ненадлежащее выполнение сторонами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3AA1A2C8" w14:textId="77777777" w:rsidR="00B05500" w:rsidRPr="00BD5EB1" w:rsidRDefault="00B05500" w:rsidP="0019070E">
      <w:pPr>
        <w:jc w:val="center"/>
        <w:rPr>
          <w:b/>
        </w:rPr>
      </w:pPr>
    </w:p>
    <w:p w14:paraId="65EEB6C2" w14:textId="77777777" w:rsidR="00B05500" w:rsidRDefault="00B05500" w:rsidP="0019070E">
      <w:pPr>
        <w:jc w:val="center"/>
        <w:rPr>
          <w:b/>
        </w:rPr>
      </w:pPr>
      <w:r w:rsidRPr="00BD5EB1">
        <w:rPr>
          <w:b/>
        </w:rPr>
        <w:t>5. СРОК ДЕЙСТВИЯ ДОГОВОРА</w:t>
      </w:r>
    </w:p>
    <w:p w14:paraId="6B8DE5BD" w14:textId="77777777" w:rsidR="00BD5EB1" w:rsidRPr="00BD5EB1" w:rsidRDefault="00BD5EB1" w:rsidP="0019070E">
      <w:pPr>
        <w:jc w:val="center"/>
        <w:rPr>
          <w:b/>
        </w:rPr>
      </w:pPr>
    </w:p>
    <w:p w14:paraId="11E62418" w14:textId="77777777" w:rsidR="00B05500" w:rsidRPr="00BD5EB1" w:rsidRDefault="00B05500" w:rsidP="005E5705">
      <w:pPr>
        <w:ind w:firstLine="360"/>
        <w:jc w:val="both"/>
        <w:rPr>
          <w:b/>
        </w:rPr>
      </w:pPr>
      <w:r w:rsidRPr="00BD5EB1">
        <w:t>5.1. Настоящий 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14:paraId="45036A9C" w14:textId="77777777" w:rsidR="00B05500" w:rsidRPr="00BD5EB1" w:rsidRDefault="00B05500" w:rsidP="0019070E">
      <w:pPr>
        <w:jc w:val="center"/>
        <w:rPr>
          <w:b/>
        </w:rPr>
      </w:pPr>
    </w:p>
    <w:p w14:paraId="2F1DBDDC" w14:textId="77777777" w:rsidR="00B05500" w:rsidRDefault="00B05500" w:rsidP="0019070E">
      <w:pPr>
        <w:jc w:val="center"/>
        <w:rPr>
          <w:b/>
        </w:rPr>
      </w:pPr>
      <w:r w:rsidRPr="00BD5EB1">
        <w:rPr>
          <w:b/>
        </w:rPr>
        <w:t>6. ПРОЧИЕ УСЛОВИЯ</w:t>
      </w:r>
    </w:p>
    <w:p w14:paraId="2B6080D3" w14:textId="77777777" w:rsidR="00BD5EB1" w:rsidRPr="00BD5EB1" w:rsidRDefault="00BD5EB1" w:rsidP="0019070E">
      <w:pPr>
        <w:jc w:val="center"/>
        <w:rPr>
          <w:b/>
        </w:rPr>
      </w:pPr>
    </w:p>
    <w:p w14:paraId="23097CF0" w14:textId="77777777" w:rsidR="00B05500" w:rsidRPr="00BD5EB1" w:rsidRDefault="00B05500" w:rsidP="0019070E">
      <w:pPr>
        <w:ind w:firstLine="360"/>
        <w:jc w:val="both"/>
      </w:pPr>
      <w:r w:rsidRPr="00BD5EB1">
        <w:t>6.1. Изменения и дополнения к настоящему договору действительны только в том случае, если составлены в письменной форме и подписаны уполномоченными представителями сторон.</w:t>
      </w:r>
    </w:p>
    <w:p w14:paraId="3E0AB8C3" w14:textId="77777777" w:rsidR="00B05500" w:rsidRPr="00BD5EB1" w:rsidRDefault="00B05500" w:rsidP="0019070E">
      <w:pPr>
        <w:ind w:firstLine="360"/>
        <w:jc w:val="both"/>
      </w:pPr>
      <w:r w:rsidRPr="00BD5EB1">
        <w:t xml:space="preserve">6.2. Все споры и разногласия, возникающие между сторонами из настоящего договора, подлежат разрешению в претензионном порядке. Срок ответа на претензию 10 дней. </w:t>
      </w:r>
    </w:p>
    <w:p w14:paraId="3C5EE5CF" w14:textId="0C535C9D" w:rsidR="00B05500" w:rsidRPr="00BD5EB1" w:rsidRDefault="00B05500" w:rsidP="0019070E">
      <w:pPr>
        <w:ind w:firstLine="360"/>
        <w:jc w:val="both"/>
      </w:pPr>
      <w:r w:rsidRPr="00BD5EB1">
        <w:t xml:space="preserve">6.3. Споры и разногласия, не урегулированные в претензионном порядке, подлежат передаче на рассмотрение в Арбитражный суд </w:t>
      </w:r>
      <w:r w:rsidR="00D52649">
        <w:t>города Москвы</w:t>
      </w:r>
      <w:r w:rsidRPr="00BD5EB1">
        <w:t>.</w:t>
      </w:r>
    </w:p>
    <w:p w14:paraId="1FA30F4B" w14:textId="77777777" w:rsidR="00B05500" w:rsidRPr="00BD5EB1" w:rsidRDefault="00B05500" w:rsidP="004502A8">
      <w:pPr>
        <w:ind w:firstLine="360"/>
        <w:jc w:val="both"/>
      </w:pPr>
      <w:r w:rsidRPr="00BD5EB1">
        <w:t>6.4.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4D8E6299" w14:textId="77777777" w:rsidR="00B05500" w:rsidRPr="00BD5EB1" w:rsidRDefault="00B05500" w:rsidP="004502A8">
      <w:pPr>
        <w:ind w:firstLine="360"/>
        <w:jc w:val="both"/>
      </w:pPr>
    </w:p>
    <w:p w14:paraId="6A6963D1" w14:textId="77777777" w:rsidR="00B05500" w:rsidRPr="00BD5EB1" w:rsidRDefault="00B05500" w:rsidP="004502A8">
      <w:pPr>
        <w:jc w:val="center"/>
        <w:rPr>
          <w:b/>
        </w:rPr>
      </w:pPr>
      <w:r w:rsidRPr="00BD5EB1">
        <w:rPr>
          <w:b/>
        </w:rPr>
        <w:t>7. АДРЕСА СТОРОН И ПЛАТЕЖНЫЕ РЕКВИЗИТЫ СТОРОН</w:t>
      </w:r>
    </w:p>
    <w:p w14:paraId="682739C4" w14:textId="77777777" w:rsidR="00B05500" w:rsidRPr="00BD5EB1" w:rsidRDefault="00B05500" w:rsidP="00574CC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Layout w:type="fixed"/>
        <w:tblLook w:val="0000" w:firstRow="0" w:lastRow="0" w:firstColumn="0" w:lastColumn="0" w:noHBand="0" w:noVBand="0"/>
      </w:tblPr>
      <w:tblGrid>
        <w:gridCol w:w="5245"/>
        <w:gridCol w:w="5102"/>
        <w:gridCol w:w="285"/>
      </w:tblGrid>
      <w:tr w:rsidR="0066145A" w:rsidRPr="00BD5EB1" w14:paraId="3E2A37AE" w14:textId="77777777" w:rsidTr="00FE1D3A">
        <w:tc>
          <w:tcPr>
            <w:tcW w:w="5245" w:type="dxa"/>
          </w:tcPr>
          <w:p w14:paraId="43E0032C" w14:textId="77777777" w:rsidR="0066145A" w:rsidRPr="00BD5EB1" w:rsidRDefault="0066145A" w:rsidP="008D5051">
            <w:r w:rsidRPr="00BD5EB1">
              <w:rPr>
                <w:b/>
              </w:rPr>
              <w:t>Продавец:</w:t>
            </w:r>
          </w:p>
        </w:tc>
        <w:tc>
          <w:tcPr>
            <w:tcW w:w="5387" w:type="dxa"/>
            <w:gridSpan w:val="2"/>
          </w:tcPr>
          <w:p w14:paraId="03E68934" w14:textId="77777777" w:rsidR="0066145A" w:rsidRPr="00BD5EB1" w:rsidRDefault="0066145A" w:rsidP="008D5051">
            <w:r w:rsidRPr="00BD5EB1">
              <w:rPr>
                <w:b/>
              </w:rPr>
              <w:t>Покупатель:</w:t>
            </w:r>
          </w:p>
        </w:tc>
      </w:tr>
      <w:tr w:rsidR="0066145A" w:rsidRPr="00BD5EB1" w14:paraId="772EF66D" w14:textId="77777777" w:rsidTr="00FE1D3A">
        <w:trPr>
          <w:gridAfter w:val="1"/>
          <w:wAfter w:w="285" w:type="dxa"/>
          <w:trHeight w:val="1635"/>
        </w:trPr>
        <w:tc>
          <w:tcPr>
            <w:tcW w:w="5245" w:type="dxa"/>
          </w:tcPr>
          <w:p w14:paraId="20FB7EE4" w14:textId="77777777" w:rsidR="00872557" w:rsidRPr="004B5FFB" w:rsidRDefault="00872557" w:rsidP="00872557">
            <w:r w:rsidRPr="004B5FFB">
              <w:rPr>
                <w:b/>
                <w:bCs/>
              </w:rPr>
              <w:t>ООО «АРКС ГИДРОСТРОЙ»</w:t>
            </w:r>
          </w:p>
          <w:p w14:paraId="6B3FB097" w14:textId="77777777" w:rsidR="00872557" w:rsidRPr="004B5FFB" w:rsidRDefault="00872557" w:rsidP="00872557">
            <w:pPr>
              <w:rPr>
                <w:shd w:val="clear" w:color="auto" w:fill="FFFFFF"/>
              </w:rPr>
            </w:pPr>
            <w:r w:rsidRPr="004B5FFB">
              <w:t>ИНН/КПП 7714871253/</w:t>
            </w:r>
            <w:r w:rsidRPr="004B5FFB">
              <w:rPr>
                <w:shd w:val="clear" w:color="auto" w:fill="FFFFFF"/>
              </w:rPr>
              <w:t>771401001</w:t>
            </w:r>
          </w:p>
          <w:p w14:paraId="056680CD" w14:textId="77777777" w:rsidR="00872557" w:rsidRPr="004B5FFB" w:rsidRDefault="00872557" w:rsidP="00872557">
            <w:r w:rsidRPr="004B5FFB">
              <w:t>ОГРН 1127746320866</w:t>
            </w:r>
          </w:p>
          <w:p w14:paraId="4867FA56" w14:textId="77777777" w:rsidR="00872557" w:rsidRPr="004B5FFB" w:rsidRDefault="00872557" w:rsidP="00872557">
            <w:r w:rsidRPr="004B5FFB">
              <w:t>юр. адрес: 123007, г. Москва, ул. 4-я Магистральная, д. 7, стр. 1, пом. 106</w:t>
            </w:r>
          </w:p>
          <w:p w14:paraId="57FB821E" w14:textId="77777777" w:rsidR="00872557" w:rsidRPr="004B5FFB" w:rsidRDefault="00872557" w:rsidP="00872557">
            <w:r w:rsidRPr="004B5FFB">
              <w:t>почтовый адрес: 129301, г. Москва, а/я 4</w:t>
            </w:r>
          </w:p>
          <w:p w14:paraId="66BBA0AC" w14:textId="77777777" w:rsidR="00872557" w:rsidRPr="004B5FFB" w:rsidRDefault="00872557" w:rsidP="00872557">
            <w:pPr>
              <w:rPr>
                <w:shd w:val="clear" w:color="auto" w:fill="FFFFFF"/>
              </w:rPr>
            </w:pPr>
            <w:r w:rsidRPr="004B5FFB">
              <w:t xml:space="preserve">р/с № </w:t>
            </w:r>
            <w:r w:rsidRPr="004B5FFB">
              <w:rPr>
                <w:shd w:val="clear" w:color="auto" w:fill="FFFFFF"/>
              </w:rPr>
              <w:t>40702810901850003102</w:t>
            </w:r>
          </w:p>
          <w:p w14:paraId="470FD647" w14:textId="77777777" w:rsidR="00872557" w:rsidRPr="004B5FFB" w:rsidRDefault="00872557" w:rsidP="00872557">
            <w:r w:rsidRPr="004B5FFB">
              <w:t xml:space="preserve">в </w:t>
            </w:r>
            <w:r w:rsidRPr="004B5FFB">
              <w:rPr>
                <w:shd w:val="clear" w:color="auto" w:fill="FFFFFF"/>
              </w:rPr>
              <w:t>АО «АЛЬФА-БАНК»</w:t>
            </w:r>
            <w:r w:rsidRPr="004B5FFB">
              <w:t xml:space="preserve">, БИК </w:t>
            </w:r>
            <w:r w:rsidRPr="004B5FFB">
              <w:rPr>
                <w:shd w:val="clear" w:color="auto" w:fill="FFFFFF"/>
              </w:rPr>
              <w:t>044525593</w:t>
            </w:r>
            <w:r w:rsidRPr="004B5FFB">
              <w:t xml:space="preserve">, </w:t>
            </w:r>
          </w:p>
          <w:p w14:paraId="459C3BEF" w14:textId="77777777" w:rsidR="00872557" w:rsidRPr="004B5FFB" w:rsidRDefault="00872557" w:rsidP="00872557">
            <w:r w:rsidRPr="004B5FFB">
              <w:t xml:space="preserve">к/с № </w:t>
            </w:r>
            <w:r w:rsidRPr="004B5FFB">
              <w:rPr>
                <w:shd w:val="clear" w:color="auto" w:fill="FFFFFF"/>
              </w:rPr>
              <w:t>30101810200000000593 в ГУ БАНКА РОССИИ ПО ЦФО</w:t>
            </w:r>
          </w:p>
          <w:p w14:paraId="15B40702" w14:textId="77777777" w:rsidR="00872557" w:rsidRPr="004B5FFB" w:rsidRDefault="00872557" w:rsidP="00872557"/>
          <w:p w14:paraId="367DA0A2" w14:textId="77777777" w:rsidR="00872557" w:rsidRPr="004B5FFB" w:rsidRDefault="00872557" w:rsidP="00872557">
            <w:pPr>
              <w:rPr>
                <w:b/>
              </w:rPr>
            </w:pPr>
          </w:p>
          <w:p w14:paraId="0C883694" w14:textId="77777777" w:rsidR="00872557" w:rsidRPr="004B5FFB" w:rsidRDefault="00872557" w:rsidP="00872557">
            <w:pPr>
              <w:rPr>
                <w:b/>
              </w:rPr>
            </w:pPr>
            <w:r w:rsidRPr="004B5FFB">
              <w:rPr>
                <w:b/>
              </w:rPr>
              <w:t>Конкурсный управляющий</w:t>
            </w:r>
          </w:p>
          <w:p w14:paraId="60A2896E" w14:textId="77777777" w:rsidR="00872557" w:rsidRPr="004B5FFB" w:rsidRDefault="00872557" w:rsidP="00872557">
            <w:pPr>
              <w:rPr>
                <w:b/>
              </w:rPr>
            </w:pPr>
          </w:p>
          <w:p w14:paraId="567F2D9B" w14:textId="77777777" w:rsidR="00872557" w:rsidRPr="004B5FFB" w:rsidRDefault="00872557" w:rsidP="00872557">
            <w:pPr>
              <w:rPr>
                <w:b/>
              </w:rPr>
            </w:pPr>
          </w:p>
          <w:p w14:paraId="68057BAE" w14:textId="77777777" w:rsidR="00872557" w:rsidRPr="004B5FFB" w:rsidRDefault="00872557" w:rsidP="00872557">
            <w:pPr>
              <w:rPr>
                <w:b/>
              </w:rPr>
            </w:pPr>
            <w:r w:rsidRPr="004B5FFB">
              <w:rPr>
                <w:b/>
              </w:rPr>
              <w:t>__________________/Долгодворов С.А./</w:t>
            </w:r>
          </w:p>
          <w:p w14:paraId="3566C363" w14:textId="77777777" w:rsidR="00872557" w:rsidRPr="004B5FFB" w:rsidRDefault="00872557" w:rsidP="00872557">
            <w:pPr>
              <w:rPr>
                <w:b/>
              </w:rPr>
            </w:pPr>
          </w:p>
          <w:p w14:paraId="42628C80" w14:textId="77777777" w:rsidR="00872557" w:rsidRPr="004B5FFB" w:rsidRDefault="00872557" w:rsidP="00872557">
            <w:pPr>
              <w:rPr>
                <w:b/>
              </w:rPr>
            </w:pPr>
          </w:p>
          <w:p w14:paraId="16249EE9" w14:textId="59B4D4AE" w:rsidR="0066145A" w:rsidRPr="00BD5EB1" w:rsidRDefault="00872557" w:rsidP="00872557">
            <w:r w:rsidRPr="004B5FFB">
              <w:rPr>
                <w:b/>
              </w:rPr>
              <w:t>М.П.</w:t>
            </w:r>
          </w:p>
        </w:tc>
        <w:tc>
          <w:tcPr>
            <w:tcW w:w="5102" w:type="dxa"/>
          </w:tcPr>
          <w:p w14:paraId="6164C5E5" w14:textId="32E1FEE2" w:rsidR="00E4560A" w:rsidRPr="00BD5EB1" w:rsidRDefault="00E4560A" w:rsidP="00E4560A">
            <w:pPr>
              <w:rPr>
                <w:b/>
                <w:bCs/>
              </w:rPr>
            </w:pPr>
          </w:p>
          <w:p w14:paraId="22FBFC38" w14:textId="3807BB33" w:rsidR="00BB0E37" w:rsidRPr="00BD5EB1" w:rsidRDefault="00BB0E37" w:rsidP="00E4560A">
            <w:pPr>
              <w:rPr>
                <w:b/>
                <w:bCs/>
              </w:rPr>
            </w:pPr>
          </w:p>
          <w:p w14:paraId="1BA5589D" w14:textId="314544A5" w:rsidR="00BB0E37" w:rsidRPr="00BD5EB1" w:rsidRDefault="00BB0E37" w:rsidP="00E4560A">
            <w:pPr>
              <w:rPr>
                <w:b/>
                <w:bCs/>
              </w:rPr>
            </w:pPr>
          </w:p>
          <w:p w14:paraId="49673DF7" w14:textId="18C10646" w:rsidR="00BB0E37" w:rsidRPr="00BD5EB1" w:rsidRDefault="00BB0E37" w:rsidP="00E4560A">
            <w:pPr>
              <w:rPr>
                <w:b/>
                <w:bCs/>
              </w:rPr>
            </w:pPr>
          </w:p>
          <w:p w14:paraId="401A613B" w14:textId="4F10D7F2" w:rsidR="00BB0E37" w:rsidRPr="00BD5EB1" w:rsidRDefault="00BB0E37" w:rsidP="00E4560A">
            <w:pPr>
              <w:rPr>
                <w:b/>
                <w:bCs/>
              </w:rPr>
            </w:pPr>
          </w:p>
          <w:p w14:paraId="54392BA4" w14:textId="304C0C6B" w:rsidR="00BB0E37" w:rsidRPr="00BD5EB1" w:rsidRDefault="00BB0E37" w:rsidP="00E4560A">
            <w:pPr>
              <w:rPr>
                <w:b/>
                <w:bCs/>
              </w:rPr>
            </w:pPr>
          </w:p>
          <w:p w14:paraId="7085368A" w14:textId="418A4BE3" w:rsidR="00BB0E37" w:rsidRPr="00BD5EB1" w:rsidRDefault="00BB0E37" w:rsidP="00E4560A">
            <w:pPr>
              <w:rPr>
                <w:b/>
                <w:bCs/>
              </w:rPr>
            </w:pPr>
          </w:p>
          <w:p w14:paraId="718E11C3" w14:textId="724C5EEC" w:rsidR="00BB0E37" w:rsidRPr="00BD5EB1" w:rsidRDefault="00BB0E37" w:rsidP="00E4560A">
            <w:pPr>
              <w:rPr>
                <w:b/>
                <w:bCs/>
              </w:rPr>
            </w:pPr>
          </w:p>
          <w:p w14:paraId="76E271F3" w14:textId="683A7EF8" w:rsidR="00BB0E37" w:rsidRPr="00BD5EB1" w:rsidRDefault="00BB0E37" w:rsidP="00E4560A">
            <w:pPr>
              <w:rPr>
                <w:b/>
                <w:bCs/>
              </w:rPr>
            </w:pPr>
          </w:p>
          <w:p w14:paraId="2725EE80" w14:textId="753B6862" w:rsidR="00BB0E37" w:rsidRPr="00BD5EB1" w:rsidRDefault="00BB0E37" w:rsidP="00E4560A">
            <w:pPr>
              <w:rPr>
                <w:b/>
                <w:bCs/>
              </w:rPr>
            </w:pPr>
          </w:p>
          <w:p w14:paraId="0320672D" w14:textId="0D22C84C" w:rsidR="00BB0E37" w:rsidRPr="00BD5EB1" w:rsidRDefault="00BB0E37" w:rsidP="00E4560A">
            <w:pPr>
              <w:rPr>
                <w:b/>
                <w:bCs/>
              </w:rPr>
            </w:pPr>
          </w:p>
          <w:p w14:paraId="0A6ABFC4" w14:textId="3C4B767F" w:rsidR="00BB0E37" w:rsidRPr="00BD5EB1" w:rsidRDefault="00BB0E37" w:rsidP="00E4560A">
            <w:pPr>
              <w:rPr>
                <w:b/>
                <w:bCs/>
              </w:rPr>
            </w:pPr>
          </w:p>
          <w:p w14:paraId="360DA87A" w14:textId="77777777" w:rsidR="00BB0E37" w:rsidRPr="00BD5EB1" w:rsidRDefault="00BB0E37" w:rsidP="00E4560A"/>
          <w:p w14:paraId="706390B3" w14:textId="77777777" w:rsidR="00872557" w:rsidRDefault="00872557" w:rsidP="00E4560A">
            <w:pPr>
              <w:rPr>
                <w:b/>
                <w:bCs/>
              </w:rPr>
            </w:pPr>
          </w:p>
          <w:p w14:paraId="114A20F6" w14:textId="77777777" w:rsidR="00872557" w:rsidRDefault="00872557" w:rsidP="00E4560A">
            <w:pPr>
              <w:rPr>
                <w:b/>
                <w:bCs/>
              </w:rPr>
            </w:pPr>
          </w:p>
          <w:p w14:paraId="0E929394" w14:textId="36B322C8" w:rsidR="0066145A" w:rsidRPr="00BD5EB1" w:rsidRDefault="00E4560A" w:rsidP="00E4560A">
            <w:pPr>
              <w:rPr>
                <w:b/>
                <w:bCs/>
              </w:rPr>
            </w:pPr>
            <w:r w:rsidRPr="00BD5EB1">
              <w:rPr>
                <w:b/>
                <w:bCs/>
              </w:rPr>
              <w:t>__________________/</w:t>
            </w:r>
            <w:r w:rsidR="00BB0E37" w:rsidRPr="00BD5EB1">
              <w:rPr>
                <w:b/>
                <w:bCs/>
              </w:rPr>
              <w:t>______________</w:t>
            </w:r>
            <w:r w:rsidRPr="00BD5EB1">
              <w:rPr>
                <w:b/>
                <w:bCs/>
              </w:rPr>
              <w:t>/</w:t>
            </w:r>
          </w:p>
          <w:p w14:paraId="5DD548FB" w14:textId="5A5DA803" w:rsidR="00E230B1" w:rsidRDefault="00E230B1" w:rsidP="00E4560A">
            <w:pPr>
              <w:rPr>
                <w:b/>
                <w:bCs/>
              </w:rPr>
            </w:pPr>
          </w:p>
          <w:p w14:paraId="4BAB9C13" w14:textId="77777777" w:rsidR="00872557" w:rsidRDefault="00872557" w:rsidP="00E4560A">
            <w:pPr>
              <w:rPr>
                <w:b/>
                <w:bCs/>
              </w:rPr>
            </w:pPr>
          </w:p>
          <w:p w14:paraId="46999505" w14:textId="77777777" w:rsidR="00872557" w:rsidRPr="00BD5EB1" w:rsidRDefault="00872557" w:rsidP="00E4560A">
            <w:pPr>
              <w:rPr>
                <w:b/>
                <w:bCs/>
              </w:rPr>
            </w:pPr>
          </w:p>
          <w:p w14:paraId="56036B55" w14:textId="209E12ED" w:rsidR="00E230B1" w:rsidRPr="00BD5EB1" w:rsidRDefault="00E230B1" w:rsidP="00E4560A">
            <w:r w:rsidRPr="00BD5EB1">
              <w:t>Дата подписания:</w:t>
            </w:r>
          </w:p>
          <w:p w14:paraId="28343DAE" w14:textId="77777777" w:rsidR="0066145A" w:rsidRPr="00BD5EB1" w:rsidRDefault="0066145A" w:rsidP="008D5051"/>
        </w:tc>
      </w:tr>
    </w:tbl>
    <w:p w14:paraId="5FB0B8F8" w14:textId="1CDF4CE1" w:rsidR="00B05500" w:rsidRPr="00BD5EB1" w:rsidRDefault="00B05500" w:rsidP="00A955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D950F62" w14:textId="77777777" w:rsidR="0057098B" w:rsidRPr="00BD5EB1" w:rsidRDefault="0057098B" w:rsidP="00A955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57098B" w:rsidRPr="00BD5EB1" w:rsidSect="006A0758">
      <w:footerReference w:type="even" r:id="rId7"/>
      <w:footerReference w:type="default" r:id="rId8"/>
      <w:pgSz w:w="11906" w:h="16838"/>
      <w:pgMar w:top="899" w:right="926" w:bottom="1078" w:left="900" w:header="709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E7980" w14:textId="77777777" w:rsidR="000B4F9E" w:rsidRDefault="000B4F9E">
      <w:r>
        <w:separator/>
      </w:r>
    </w:p>
  </w:endnote>
  <w:endnote w:type="continuationSeparator" w:id="0">
    <w:p w14:paraId="4AFA756C" w14:textId="77777777" w:rsidR="000B4F9E" w:rsidRDefault="000B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1C85C" w14:textId="77777777" w:rsidR="00B05500" w:rsidRDefault="00B05500" w:rsidP="00584769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AF03EC0" w14:textId="77777777" w:rsidR="00B05500" w:rsidRDefault="00B05500" w:rsidP="00584769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E07BE" w14:textId="77777777" w:rsidR="00B05500" w:rsidRDefault="00B05500" w:rsidP="00584769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0C929" w14:textId="77777777" w:rsidR="000B4F9E" w:rsidRDefault="000B4F9E">
      <w:r>
        <w:separator/>
      </w:r>
    </w:p>
  </w:footnote>
  <w:footnote w:type="continuationSeparator" w:id="0">
    <w:p w14:paraId="3081753F" w14:textId="77777777" w:rsidR="000B4F9E" w:rsidRDefault="000B4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7BDD"/>
    <w:multiLevelType w:val="singleLevel"/>
    <w:tmpl w:val="4448D09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4"/>
        <w:szCs w:val="24"/>
      </w:rPr>
    </w:lvl>
  </w:abstractNum>
  <w:abstractNum w:abstractNumId="1" w15:restartNumberingAfterBreak="0">
    <w:nsid w:val="07922172"/>
    <w:multiLevelType w:val="multilevel"/>
    <w:tmpl w:val="FD9AC808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92F637A"/>
    <w:multiLevelType w:val="hybridMultilevel"/>
    <w:tmpl w:val="FD9AC808"/>
    <w:lvl w:ilvl="0" w:tplc="B46C2B1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DBC6D99"/>
    <w:multiLevelType w:val="multilevel"/>
    <w:tmpl w:val="9B2ED3D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1492D9F"/>
    <w:multiLevelType w:val="multilevel"/>
    <w:tmpl w:val="DB8C4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350667DC"/>
    <w:multiLevelType w:val="singleLevel"/>
    <w:tmpl w:val="4614FE0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4"/>
        <w:szCs w:val="24"/>
      </w:rPr>
    </w:lvl>
  </w:abstractNum>
  <w:abstractNum w:abstractNumId="6" w15:restartNumberingAfterBreak="0">
    <w:nsid w:val="46BA1750"/>
    <w:multiLevelType w:val="multilevel"/>
    <w:tmpl w:val="1862DA1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4B180BBB"/>
    <w:multiLevelType w:val="multilevel"/>
    <w:tmpl w:val="EF4CD88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4CE23347"/>
    <w:multiLevelType w:val="multilevel"/>
    <w:tmpl w:val="DCC4DA8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4E0858E5"/>
    <w:multiLevelType w:val="multilevel"/>
    <w:tmpl w:val="FD9AC808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18E071F"/>
    <w:multiLevelType w:val="singleLevel"/>
    <w:tmpl w:val="9EB0409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4"/>
        <w:szCs w:val="24"/>
      </w:rPr>
    </w:lvl>
  </w:abstractNum>
  <w:abstractNum w:abstractNumId="11" w15:restartNumberingAfterBreak="0">
    <w:nsid w:val="51FD1A66"/>
    <w:multiLevelType w:val="hybridMultilevel"/>
    <w:tmpl w:val="BE6A5DE2"/>
    <w:lvl w:ilvl="0" w:tplc="9F840F0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EBE4ADE"/>
    <w:multiLevelType w:val="singleLevel"/>
    <w:tmpl w:val="CDEA3B0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4"/>
        <w:szCs w:val="24"/>
      </w:rPr>
    </w:lvl>
  </w:abstractNum>
  <w:abstractNum w:abstractNumId="13" w15:restartNumberingAfterBreak="0">
    <w:nsid w:val="7FBE7CA0"/>
    <w:multiLevelType w:val="singleLevel"/>
    <w:tmpl w:val="C1AA121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4"/>
        <w:szCs w:val="24"/>
      </w:rPr>
    </w:lvl>
  </w:abstractNum>
  <w:num w:numId="1" w16cid:durableId="165394471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9126824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3935114">
    <w:abstractNumId w:val="7"/>
  </w:num>
  <w:num w:numId="4" w16cid:durableId="1452743799">
    <w:abstractNumId w:val="0"/>
    <w:lvlOverride w:ilvl="0">
      <w:startOverride w:val="1"/>
    </w:lvlOverride>
  </w:num>
  <w:num w:numId="5" w16cid:durableId="1159541621">
    <w:abstractNumId w:val="10"/>
    <w:lvlOverride w:ilvl="0">
      <w:startOverride w:val="2"/>
    </w:lvlOverride>
  </w:num>
  <w:num w:numId="6" w16cid:durableId="707604885">
    <w:abstractNumId w:val="13"/>
    <w:lvlOverride w:ilvl="0">
      <w:startOverride w:val="3"/>
    </w:lvlOverride>
  </w:num>
  <w:num w:numId="7" w16cid:durableId="557399062">
    <w:abstractNumId w:val="5"/>
    <w:lvlOverride w:ilvl="0">
      <w:startOverride w:val="4"/>
    </w:lvlOverride>
  </w:num>
  <w:num w:numId="8" w16cid:durableId="423846338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245675">
    <w:abstractNumId w:val="12"/>
    <w:lvlOverride w:ilvl="0">
      <w:startOverride w:val="6"/>
    </w:lvlOverride>
  </w:num>
  <w:num w:numId="10" w16cid:durableId="225575614">
    <w:abstractNumId w:val="4"/>
  </w:num>
  <w:num w:numId="11" w16cid:durableId="1001661195">
    <w:abstractNumId w:val="2"/>
  </w:num>
  <w:num w:numId="12" w16cid:durableId="1225215890">
    <w:abstractNumId w:val="9"/>
  </w:num>
  <w:num w:numId="13" w16cid:durableId="1317803545">
    <w:abstractNumId w:val="1"/>
  </w:num>
  <w:num w:numId="14" w16cid:durableId="20891153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AB"/>
    <w:rsid w:val="000118C7"/>
    <w:rsid w:val="00014D03"/>
    <w:rsid w:val="000150FF"/>
    <w:rsid w:val="000424EC"/>
    <w:rsid w:val="00081CF1"/>
    <w:rsid w:val="000A240C"/>
    <w:rsid w:val="000A2A04"/>
    <w:rsid w:val="000A7D7B"/>
    <w:rsid w:val="000B4F9E"/>
    <w:rsid w:val="000B7AE0"/>
    <w:rsid w:val="000C260B"/>
    <w:rsid w:val="000D7C24"/>
    <w:rsid w:val="00111B95"/>
    <w:rsid w:val="00123F58"/>
    <w:rsid w:val="00132637"/>
    <w:rsid w:val="00160417"/>
    <w:rsid w:val="00173936"/>
    <w:rsid w:val="00175429"/>
    <w:rsid w:val="0018124E"/>
    <w:rsid w:val="0019070E"/>
    <w:rsid w:val="00193820"/>
    <w:rsid w:val="00195E55"/>
    <w:rsid w:val="001A57E4"/>
    <w:rsid w:val="001B1335"/>
    <w:rsid w:val="001B3D50"/>
    <w:rsid w:val="001F778D"/>
    <w:rsid w:val="00211160"/>
    <w:rsid w:val="0024264B"/>
    <w:rsid w:val="0025063A"/>
    <w:rsid w:val="00263DEE"/>
    <w:rsid w:val="002B4AC7"/>
    <w:rsid w:val="002B6CB1"/>
    <w:rsid w:val="0030067D"/>
    <w:rsid w:val="00313163"/>
    <w:rsid w:val="003209F3"/>
    <w:rsid w:val="00321D2B"/>
    <w:rsid w:val="00322B76"/>
    <w:rsid w:val="00327941"/>
    <w:rsid w:val="00332C8C"/>
    <w:rsid w:val="003421EF"/>
    <w:rsid w:val="00350F21"/>
    <w:rsid w:val="003B7A24"/>
    <w:rsid w:val="003C2BDB"/>
    <w:rsid w:val="003C70D1"/>
    <w:rsid w:val="003E2C83"/>
    <w:rsid w:val="003E49E6"/>
    <w:rsid w:val="00441755"/>
    <w:rsid w:val="00441FFF"/>
    <w:rsid w:val="004502A8"/>
    <w:rsid w:val="004615B8"/>
    <w:rsid w:val="00461B0B"/>
    <w:rsid w:val="00467137"/>
    <w:rsid w:val="00505A74"/>
    <w:rsid w:val="0052252F"/>
    <w:rsid w:val="005632F6"/>
    <w:rsid w:val="0057098B"/>
    <w:rsid w:val="00572AEB"/>
    <w:rsid w:val="00574CC0"/>
    <w:rsid w:val="00577203"/>
    <w:rsid w:val="00584769"/>
    <w:rsid w:val="005B0633"/>
    <w:rsid w:val="005B0E6F"/>
    <w:rsid w:val="005C4335"/>
    <w:rsid w:val="005D37B3"/>
    <w:rsid w:val="005D3F43"/>
    <w:rsid w:val="005D5C85"/>
    <w:rsid w:val="005E006C"/>
    <w:rsid w:val="005E0DA7"/>
    <w:rsid w:val="005E5705"/>
    <w:rsid w:val="00620C2C"/>
    <w:rsid w:val="0062112E"/>
    <w:rsid w:val="00636554"/>
    <w:rsid w:val="0064009C"/>
    <w:rsid w:val="00653A3A"/>
    <w:rsid w:val="0066145A"/>
    <w:rsid w:val="00677B3F"/>
    <w:rsid w:val="006822F8"/>
    <w:rsid w:val="006845CB"/>
    <w:rsid w:val="006A0758"/>
    <w:rsid w:val="006A49B4"/>
    <w:rsid w:val="006F424B"/>
    <w:rsid w:val="006F7812"/>
    <w:rsid w:val="007113B6"/>
    <w:rsid w:val="007141B5"/>
    <w:rsid w:val="0077783B"/>
    <w:rsid w:val="007866C9"/>
    <w:rsid w:val="00790F23"/>
    <w:rsid w:val="00793309"/>
    <w:rsid w:val="007A3BBD"/>
    <w:rsid w:val="007C0D0E"/>
    <w:rsid w:val="007C673A"/>
    <w:rsid w:val="007D6003"/>
    <w:rsid w:val="007F55CF"/>
    <w:rsid w:val="00831A45"/>
    <w:rsid w:val="008532FC"/>
    <w:rsid w:val="00855394"/>
    <w:rsid w:val="00872557"/>
    <w:rsid w:val="008B7F50"/>
    <w:rsid w:val="008E64EE"/>
    <w:rsid w:val="0092206D"/>
    <w:rsid w:val="00923E83"/>
    <w:rsid w:val="00926455"/>
    <w:rsid w:val="00931317"/>
    <w:rsid w:val="00936481"/>
    <w:rsid w:val="00944F88"/>
    <w:rsid w:val="00965A43"/>
    <w:rsid w:val="009918A5"/>
    <w:rsid w:val="009B19B2"/>
    <w:rsid w:val="009E0D9F"/>
    <w:rsid w:val="00A0275C"/>
    <w:rsid w:val="00A14E1A"/>
    <w:rsid w:val="00A20AB9"/>
    <w:rsid w:val="00A32EAA"/>
    <w:rsid w:val="00A371E0"/>
    <w:rsid w:val="00A53779"/>
    <w:rsid w:val="00A6538C"/>
    <w:rsid w:val="00A9559D"/>
    <w:rsid w:val="00AA029F"/>
    <w:rsid w:val="00AA2B2E"/>
    <w:rsid w:val="00AE1E08"/>
    <w:rsid w:val="00B05500"/>
    <w:rsid w:val="00B25CFB"/>
    <w:rsid w:val="00B71F0C"/>
    <w:rsid w:val="00BA78D1"/>
    <w:rsid w:val="00BB0E37"/>
    <w:rsid w:val="00BB14DC"/>
    <w:rsid w:val="00BC65BB"/>
    <w:rsid w:val="00BC70C1"/>
    <w:rsid w:val="00BD5EB1"/>
    <w:rsid w:val="00BE1A31"/>
    <w:rsid w:val="00BF58B7"/>
    <w:rsid w:val="00C05EFF"/>
    <w:rsid w:val="00C05FEF"/>
    <w:rsid w:val="00C34998"/>
    <w:rsid w:val="00C54ADA"/>
    <w:rsid w:val="00C8577D"/>
    <w:rsid w:val="00C91F91"/>
    <w:rsid w:val="00CD0D40"/>
    <w:rsid w:val="00CD14A1"/>
    <w:rsid w:val="00CF1193"/>
    <w:rsid w:val="00CF5894"/>
    <w:rsid w:val="00D25951"/>
    <w:rsid w:val="00D33220"/>
    <w:rsid w:val="00D52649"/>
    <w:rsid w:val="00D60540"/>
    <w:rsid w:val="00D66794"/>
    <w:rsid w:val="00D80A71"/>
    <w:rsid w:val="00D92C7A"/>
    <w:rsid w:val="00DB0ACB"/>
    <w:rsid w:val="00DC2153"/>
    <w:rsid w:val="00DC6171"/>
    <w:rsid w:val="00DE2C86"/>
    <w:rsid w:val="00E024A1"/>
    <w:rsid w:val="00E230B1"/>
    <w:rsid w:val="00E246FE"/>
    <w:rsid w:val="00E4560A"/>
    <w:rsid w:val="00E6035C"/>
    <w:rsid w:val="00E650EB"/>
    <w:rsid w:val="00E674BF"/>
    <w:rsid w:val="00E71A71"/>
    <w:rsid w:val="00E855BF"/>
    <w:rsid w:val="00E93822"/>
    <w:rsid w:val="00EC1459"/>
    <w:rsid w:val="00ED6FAA"/>
    <w:rsid w:val="00F00F87"/>
    <w:rsid w:val="00F066CE"/>
    <w:rsid w:val="00F31ABE"/>
    <w:rsid w:val="00F370AF"/>
    <w:rsid w:val="00F50DA5"/>
    <w:rsid w:val="00F70C26"/>
    <w:rsid w:val="00FB7D36"/>
    <w:rsid w:val="00FC557F"/>
    <w:rsid w:val="00FC7CA3"/>
    <w:rsid w:val="00FE1D3A"/>
    <w:rsid w:val="00FE55AB"/>
    <w:rsid w:val="00FE6D7D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B67811"/>
  <w15:docId w15:val="{1429AF82-6D82-42E4-9508-D8858BC3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E1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21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23E83"/>
    <w:pPr>
      <w:keepNext/>
      <w:ind w:left="708" w:firstLine="708"/>
      <w:jc w:val="both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D5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31AB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31AB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F31ABE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BB14DC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F31ABE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923E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rsid w:val="001B3D5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F31ABE"/>
    <w:rPr>
      <w:rFonts w:cs="Times New Roman"/>
      <w:sz w:val="24"/>
      <w:szCs w:val="24"/>
    </w:rPr>
  </w:style>
  <w:style w:type="paragraph" w:styleId="a5">
    <w:name w:val="Block Text"/>
    <w:basedOn w:val="a"/>
    <w:uiPriority w:val="99"/>
    <w:rsid w:val="00350F21"/>
    <w:pPr>
      <w:ind w:left="-142" w:right="-432"/>
      <w:jc w:val="both"/>
    </w:pPr>
  </w:style>
  <w:style w:type="paragraph" w:styleId="a6">
    <w:name w:val="footer"/>
    <w:basedOn w:val="a"/>
    <w:link w:val="a7"/>
    <w:uiPriority w:val="99"/>
    <w:rsid w:val="005847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F31ABE"/>
    <w:rPr>
      <w:rFonts w:cs="Times New Roman"/>
      <w:sz w:val="24"/>
      <w:szCs w:val="24"/>
    </w:rPr>
  </w:style>
  <w:style w:type="character" w:styleId="a8">
    <w:name w:val="page number"/>
    <w:uiPriority w:val="99"/>
    <w:rsid w:val="00584769"/>
    <w:rPr>
      <w:rFonts w:cs="Times New Roman"/>
    </w:rPr>
  </w:style>
  <w:style w:type="paragraph" w:styleId="a9">
    <w:name w:val="Body Text Indent"/>
    <w:basedOn w:val="a"/>
    <w:link w:val="aa"/>
    <w:uiPriority w:val="99"/>
    <w:rsid w:val="00831A4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F31ABE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574C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74C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header"/>
    <w:basedOn w:val="a"/>
    <w:link w:val="ac"/>
    <w:uiPriority w:val="99"/>
    <w:rsid w:val="00574C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F31ABE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4502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F31ABE"/>
    <w:rPr>
      <w:rFonts w:cs="Times New Roman"/>
      <w:sz w:val="2"/>
    </w:rPr>
  </w:style>
  <w:style w:type="character" w:customStyle="1" w:styleId="apple-converted-space">
    <w:name w:val="apple-converted-space"/>
    <w:uiPriority w:val="99"/>
    <w:rsid w:val="00CD0D40"/>
    <w:rPr>
      <w:rFonts w:cs="Times New Roman"/>
    </w:rPr>
  </w:style>
  <w:style w:type="character" w:customStyle="1" w:styleId="wmi-callto">
    <w:name w:val="wmi-callto"/>
    <w:uiPriority w:val="99"/>
    <w:rsid w:val="00CD0D4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38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цеха дорожных щитов, заключённый на торгах 13</vt:lpstr>
    </vt:vector>
  </TitlesOfParts>
  <Company>home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цеха дорожных щитов, заключённый на торгах 13</dc:title>
  <dc:subject/>
  <dc:creator>user</dc:creator>
  <cp:keywords/>
  <dc:description/>
  <cp:lastModifiedBy>Inanılmaz bürc</cp:lastModifiedBy>
  <cp:revision>12</cp:revision>
  <cp:lastPrinted>2011-01-13T09:57:00Z</cp:lastPrinted>
  <dcterms:created xsi:type="dcterms:W3CDTF">2020-12-16T08:33:00Z</dcterms:created>
  <dcterms:modified xsi:type="dcterms:W3CDTF">2025-02-13T16:00:00Z</dcterms:modified>
</cp:coreProperties>
</file>