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22FC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6090EAEC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32913E98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B256A" w14:textId="245BA5FF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101E5" w:rsidRPr="008101E5">
        <w:rPr>
          <w:rFonts w:ascii="Times New Roman" w:hAnsi="Times New Roman" w:cs="Times New Roman"/>
          <w:sz w:val="24"/>
          <w:szCs w:val="24"/>
        </w:rPr>
        <w:t>Горин</w:t>
      </w:r>
      <w:r w:rsidR="008101E5">
        <w:rPr>
          <w:rFonts w:ascii="Times New Roman" w:hAnsi="Times New Roman" w:cs="Times New Roman"/>
          <w:sz w:val="24"/>
          <w:szCs w:val="24"/>
        </w:rPr>
        <w:t>ой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 Наталь</w:t>
      </w:r>
      <w:r w:rsidR="008101E5">
        <w:rPr>
          <w:rFonts w:ascii="Times New Roman" w:hAnsi="Times New Roman" w:cs="Times New Roman"/>
          <w:sz w:val="24"/>
          <w:szCs w:val="24"/>
        </w:rPr>
        <w:t>и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 Юрьевн</w:t>
      </w:r>
      <w:r w:rsidR="008101E5">
        <w:rPr>
          <w:rFonts w:ascii="Times New Roman" w:hAnsi="Times New Roman" w:cs="Times New Roman"/>
          <w:sz w:val="24"/>
          <w:szCs w:val="24"/>
        </w:rPr>
        <w:t>ы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 (дата рождения: 25.08.1979 г., место рождения: г. Струнино, Владимирская область, СНИЛС 123-445-030 15, ИНН 331104293199, регистрация по месту жительства: 142062, Московская область, г. Д</w:t>
      </w:r>
      <w:r w:rsidR="008101E5">
        <w:rPr>
          <w:rFonts w:ascii="Times New Roman" w:hAnsi="Times New Roman" w:cs="Times New Roman"/>
          <w:sz w:val="24"/>
          <w:szCs w:val="24"/>
        </w:rPr>
        <w:t>омодедово</w:t>
      </w:r>
      <w:r w:rsidR="008101E5" w:rsidRPr="008101E5">
        <w:rPr>
          <w:rFonts w:ascii="Times New Roman" w:hAnsi="Times New Roman" w:cs="Times New Roman"/>
          <w:sz w:val="24"/>
          <w:szCs w:val="24"/>
        </w:rPr>
        <w:t>, ул. М</w:t>
      </w:r>
      <w:r w:rsidR="008101E5">
        <w:rPr>
          <w:rFonts w:ascii="Times New Roman" w:hAnsi="Times New Roman" w:cs="Times New Roman"/>
          <w:sz w:val="24"/>
          <w:szCs w:val="24"/>
        </w:rPr>
        <w:t>ечты</w:t>
      </w:r>
      <w:r w:rsidR="008101E5" w:rsidRPr="008101E5">
        <w:rPr>
          <w:rFonts w:ascii="Times New Roman" w:hAnsi="Times New Roman" w:cs="Times New Roman"/>
          <w:sz w:val="24"/>
          <w:szCs w:val="24"/>
        </w:rPr>
        <w:t>, д. 26, к. 1, кв. 9)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Косицын </w:t>
      </w:r>
      <w:r w:rsidR="008101E5">
        <w:rPr>
          <w:rFonts w:ascii="Times New Roman" w:hAnsi="Times New Roman" w:cs="Times New Roman"/>
          <w:sz w:val="24"/>
          <w:szCs w:val="24"/>
        </w:rPr>
        <w:t xml:space="preserve">Виталий </w:t>
      </w:r>
      <w:r w:rsidRPr="00AA6EBA">
        <w:rPr>
          <w:rFonts w:ascii="Times New Roman" w:hAnsi="Times New Roman" w:cs="Times New Roman"/>
          <w:sz w:val="24"/>
          <w:szCs w:val="24"/>
        </w:rPr>
        <w:t>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решения Арбитражного суда Московской области </w:t>
      </w:r>
      <w:r w:rsidR="008101E5" w:rsidRPr="008101E5">
        <w:rPr>
          <w:rFonts w:ascii="Times New Roman" w:hAnsi="Times New Roman" w:cs="Times New Roman"/>
          <w:sz w:val="24"/>
          <w:szCs w:val="24"/>
        </w:rPr>
        <w:t>от 28.03.2024 г. (резолютивная часть объявлена 28.03.2024 г.) по делу</w:t>
      </w:r>
      <w:r w:rsidR="008101E5">
        <w:rPr>
          <w:rFonts w:ascii="Times New Roman" w:hAnsi="Times New Roman" w:cs="Times New Roman"/>
          <w:sz w:val="24"/>
          <w:szCs w:val="24"/>
        </w:rPr>
        <w:t xml:space="preserve"> №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 А41-7444/2024</w:t>
      </w:r>
      <w:r w:rsidRPr="00AA6EBA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7176FEF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310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706D282" w14:textId="5A0E0211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Гориной Натальи Юрьевны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квартира, расположенная по адресу: Российская Федерация, Московская область, г. Домодедово, </w:t>
      </w:r>
      <w:proofErr w:type="spellStart"/>
      <w:r w:rsidR="008101E5" w:rsidRPr="008101E5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8101E5" w:rsidRPr="008101E5">
        <w:rPr>
          <w:rFonts w:ascii="Times New Roman" w:hAnsi="Times New Roman" w:cs="Times New Roman"/>
          <w:sz w:val="24"/>
          <w:szCs w:val="24"/>
        </w:rPr>
        <w:t>. Белые Столбы, ул. Мечты, д. 26, корп. 1, кв. 9, общая площадь 56,3 кв.м., кадастровый номер: 50:28:0100103:256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4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3BC698C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4CDFABB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3BCB3F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7F4C4DE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2D55579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3E0DBFAD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307F33C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1AF3252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7CE50F4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7A88D7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6EBCBA4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5942F542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lastRenderedPageBreak/>
        <w:t>3. Заключительные положения</w:t>
      </w:r>
    </w:p>
    <w:p w14:paraId="78C7B91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 Калужской области.</w:t>
      </w:r>
    </w:p>
    <w:p w14:paraId="2115B36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58913C6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56C82E03" w14:textId="77777777" w:rsidR="00AA6EBA" w:rsidRPr="00D1679E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79E">
        <w:rPr>
          <w:rFonts w:ascii="Times New Roman" w:hAnsi="Times New Roman" w:cs="Times New Roman"/>
          <w:b/>
          <w:sz w:val="24"/>
          <w:szCs w:val="24"/>
        </w:rPr>
        <w:t xml:space="preserve">Организатор торгов </w:t>
      </w:r>
    </w:p>
    <w:p w14:paraId="589A1210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17C33673" w14:textId="77777777" w:rsidR="008101E5" w:rsidRDefault="008101E5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1E5">
        <w:rPr>
          <w:rFonts w:ascii="Times New Roman" w:hAnsi="Times New Roman" w:cs="Times New Roman"/>
          <w:sz w:val="24"/>
          <w:szCs w:val="24"/>
        </w:rPr>
        <w:t xml:space="preserve">Гориной Натальи Юрьевны </w:t>
      </w:r>
    </w:p>
    <w:p w14:paraId="740C1DA7" w14:textId="107FF413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ПАО "Совкомбанк"</w:t>
      </w:r>
    </w:p>
    <w:p w14:paraId="0FDA8336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4CE865B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14:paraId="0A91FE3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14:paraId="1DD12479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7B70EFCC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БИК 045004763</w:t>
      </w:r>
    </w:p>
    <w:p w14:paraId="36AC6E01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ИНН 4401116480</w:t>
      </w:r>
    </w:p>
    <w:p w14:paraId="1004F0D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289703E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09FD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1809FD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447C7793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КПП 544543001</w:t>
      </w:r>
    </w:p>
    <w:p w14:paraId="76041C03" w14:textId="2D1337C4" w:rsidR="00AA6EBA" w:rsidRPr="001B7240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1809FD">
        <w:rPr>
          <w:rFonts w:ascii="Times New Roman" w:hAnsi="Times New Roman" w:cs="Times New Roman"/>
          <w:sz w:val="24"/>
          <w:szCs w:val="24"/>
        </w:rPr>
        <w:t xml:space="preserve">Счет </w:t>
      </w:r>
      <w:r w:rsidR="008101E5" w:rsidRPr="008101E5">
        <w:rPr>
          <w:rFonts w:ascii="Times New Roman" w:hAnsi="Times New Roman" w:cs="Times New Roman"/>
          <w:sz w:val="24"/>
          <w:szCs w:val="24"/>
        </w:rPr>
        <w:t>40817810950188677624.</w:t>
      </w:r>
    </w:p>
    <w:p w14:paraId="16B3A896" w14:textId="77777777" w:rsidR="001809FD" w:rsidRPr="00AA6EBA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741F6" w14:textId="57C65B9C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8101E5">
        <w:rPr>
          <w:rFonts w:ascii="Times New Roman" w:hAnsi="Times New Roman" w:cs="Times New Roman"/>
          <w:sz w:val="24"/>
          <w:szCs w:val="24"/>
        </w:rPr>
        <w:t>В</w:t>
      </w:r>
      <w:r w:rsidRPr="00AA6EBA">
        <w:rPr>
          <w:rFonts w:ascii="Times New Roman" w:hAnsi="Times New Roman" w:cs="Times New Roman"/>
          <w:sz w:val="24"/>
          <w:szCs w:val="24"/>
        </w:rPr>
        <w:t>.Ю. Косицын</w:t>
      </w:r>
    </w:p>
    <w:p w14:paraId="7F8A2812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230331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529F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809FD"/>
    <w:rsid w:val="001B7240"/>
    <w:rsid w:val="00777D67"/>
    <w:rsid w:val="008101E5"/>
    <w:rsid w:val="00AA6EBA"/>
    <w:rsid w:val="00C13739"/>
    <w:rsid w:val="00D1679E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046"/>
  <w15:docId w15:val="{304F6439-6FC9-4DB5-B010-424BF077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2</cp:revision>
  <cp:lastPrinted>2023-09-25T15:40:00Z</cp:lastPrinted>
  <dcterms:created xsi:type="dcterms:W3CDTF">2024-12-21T17:17:00Z</dcterms:created>
  <dcterms:modified xsi:type="dcterms:W3CDTF">2024-12-21T17:17:00Z</dcterms:modified>
</cp:coreProperties>
</file>