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ПРОЕКТ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ДОГОВОР КУПЛИ-ПРОДАЖИ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город Москва                     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две тысячи двадцать 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четвертого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30"/>
          <w:tab w:val="right" w:leader="none" w:pos="9923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Сампиевой Марины Алиевны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22.06.1964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гор. Кустанай Кустанайская область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060601862302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119-501-327 33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123103, г Москва, пр-кт Маршала Жукова, д 78 к 5, кв 52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города Москвы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А40-10613/24-30-16 Ф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13.06.2024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в процедуре банкротства «реализация имущества гражданина», </w:t>
      </w:r>
      <w:r w:rsidDel="00000000" w:rsidR="00000000" w:rsidRPr="00000000">
        <w:rPr>
          <w:sz w:val="24"/>
          <w:szCs w:val="24"/>
          <w:rtl w:val="0"/>
        </w:rPr>
        <w:t xml:space="preserve">именуемый в дальнейшем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“Продавец”,</w:t>
      </w:r>
      <w:r w:rsidDel="00000000" w:rsidR="00000000" w:rsidRPr="00000000">
        <w:rPr>
          <w:sz w:val="24"/>
          <w:szCs w:val="24"/>
          <w:rtl w:val="0"/>
        </w:rPr>
        <w:t xml:space="preserve"> с одной стороны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_______________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паспорт ______, выдан _____ г. ________, к/п _____), зарегистрированный по адресу: 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“Покупатель”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 другой стороны,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протокола №_________ результатов открытых торгов по продаже имущества </w:t>
      </w:r>
      <w:r w:rsidDel="00000000" w:rsidR="00000000" w:rsidRPr="00000000">
        <w:rPr>
          <w:color w:val="1800da"/>
          <w:sz w:val="24"/>
          <w:szCs w:val="24"/>
          <w:highlight w:val="white"/>
          <w:rtl w:val="0"/>
        </w:rPr>
        <w:t xml:space="preserve">Сампиевой Марины Алиевны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составили настоящий Договор о нижеследующем: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 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(объекты):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Лот №1: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автомобиль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Ford Focus </w:t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2011 </w:t>
      </w:r>
      <w:r w:rsidDel="00000000" w:rsidR="00000000" w:rsidRPr="00000000">
        <w:rPr>
          <w:sz w:val="24"/>
          <w:szCs w:val="24"/>
          <w:rtl w:val="0"/>
        </w:rPr>
        <w:t xml:space="preserve">г.в.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цвет: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Черный, </w:t>
      </w:r>
      <w:r w:rsidDel="00000000" w:rsidR="00000000" w:rsidRPr="00000000">
        <w:rPr>
          <w:sz w:val="24"/>
          <w:szCs w:val="24"/>
          <w:rtl w:val="0"/>
        </w:rPr>
        <w:t xml:space="preserve">рег</w:t>
      </w:r>
      <w:r w:rsidDel="00000000" w:rsidR="00000000" w:rsidRPr="00000000">
        <w:rPr>
          <w:sz w:val="24"/>
          <w:szCs w:val="24"/>
          <w:rtl w:val="0"/>
        </w:rPr>
        <w:t xml:space="preserve">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M242KK761, </w:t>
      </w:r>
      <w:r w:rsidDel="00000000" w:rsidR="00000000" w:rsidRPr="00000000">
        <w:rPr>
          <w:sz w:val="24"/>
          <w:szCs w:val="24"/>
          <w:rtl w:val="0"/>
        </w:rPr>
        <w:t xml:space="preserve">VIN: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X9FKXXEEBKBJ18207, </w:t>
      </w:r>
      <w:r w:rsidDel="00000000" w:rsidR="00000000" w:rsidRPr="00000000">
        <w:rPr>
          <w:sz w:val="24"/>
          <w:szCs w:val="24"/>
          <w:rtl w:val="0"/>
        </w:rPr>
        <w:t xml:space="preserve"> пробег: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157805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км. (далее –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Имущество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»).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 Имущество принадлежит Продавцу на праве собственност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 Имущество продается на основании ФЗ «О несостоятельности (банкротстве)» № 127-ФЗ от 26 октября 2002 года.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Права и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2.1.1. Подготовить Имущество к передаче, включая составление передаточного акта, указанного в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4.1. настоящего договора.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2.1.2. Передать Покупателю Имущество по акту в срок, установленный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4.2. настоящего договора.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2.2.1. Оплатить цену, указанную в п. 3.1. настоящего договора, в порядке, предусмотренном настоящим договором.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2.2.2. Перед подписанием передаточного акта осмотреть Имущество и проверить его состояние.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Стоимость Имущества и порядок его оплаты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Общая стоимость Имущества составляет ________ (__________) рублей __ копеек.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3.2. Задаток в сумме ____ (________) рублей __ копеек, перечисленный Покупателем, засчитывается в счет оплаты Имущества.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3.3. За вычетом суммы задатка Покупатель должен уплатить ___ (_____) руб. __ копеек в течение 30 дней, после подписания настоящего договора. Оплата производится на расчетный счет </w:t>
      </w:r>
      <w:r w:rsidDel="00000000" w:rsidR="00000000" w:rsidRPr="00000000">
        <w:rPr>
          <w:sz w:val="24"/>
          <w:szCs w:val="24"/>
          <w:rtl w:val="0"/>
        </w:rPr>
        <w:t xml:space="preserve">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олжника:  р/с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40817810750186869773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Сампиева Марина Алиевна, ИНН: 060601862302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3.4.  Факт оплаты Имущества удостоверяется выпиской с указанного в абз. 2 п. 3.3 настоящего Договора счета, подтверждающей поступление денежных средств в счет оплаты Имущества.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Передача Имущества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8505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 Передача Имущества должна быть осуществлена в течение семи рабочих дней со дня его полной оплаты, согласно раздела 3 настоящего договора.</w:t>
        <w:tab/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Переход права собственности на Имущество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Переход права собственности от Продавца к Покупателю происходит с момента заключения договора купли-продажи и его полной оплаты. </w:t>
      </w:r>
    </w:p>
    <w:p w:rsidR="00000000" w:rsidDel="00000000" w:rsidP="00000000" w:rsidRDefault="00000000" w:rsidRPr="00000000" w14:paraId="00000028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5.2. Все расходы, связанные с оформлением перехода права собственности, оплачивает Покупатель.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Ответственность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00000" w:rsidDel="00000000" w:rsidP="00000000" w:rsidRDefault="00000000" w:rsidRPr="00000000" w14:paraId="0000002C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00000" w:rsidDel="00000000" w:rsidP="00000000" w:rsidRDefault="00000000" w:rsidRPr="00000000" w14:paraId="0000002D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00000" w:rsidDel="00000000" w:rsidP="00000000" w:rsidRDefault="00000000" w:rsidRPr="00000000" w14:paraId="0000002E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000000" w:rsidDel="00000000" w:rsidP="00000000" w:rsidRDefault="00000000" w:rsidRPr="00000000" w14:paraId="0000002F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Прочие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7.1. Настоящий Договор вступает в силу с момента его подписания и прекращает свое действие при: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надлежащем исполнении Сторонами своих обязательств;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расторжении в предусмотренных законодательством Российской Федерации и настоящим Договором случаях;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 иных случаях, предусмотренных законодательством Российской Федерации.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7.3. Все уведомления и сообщения должны направляться в письменной форме.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неурегулировании в процессе переговоров спорных вопросов споры разрешаются в Арбитражном суде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города Москвы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8.1. </w:t>
      </w:r>
      <w:r w:rsidDel="00000000" w:rsidR="00000000" w:rsidRPr="00000000">
        <w:rPr>
          <w:sz w:val="24"/>
          <w:szCs w:val="24"/>
          <w:rtl w:val="0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экземпляр в регистрирующий орган ГИБДД.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Место нахождения и банковские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Сампиевой М.А.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46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Сампиевой М.А.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hd w:fill="ffffff" w:val="clea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highlight w:val="white"/>
                <w:rtl w:val="0"/>
              </w:rPr>
              <w:t xml:space="preserve">40817810750186869773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even"/>
      <w:footerReference r:id="rId11" w:type="default"/>
      <w:pgSz w:h="16838" w:w="11906" w:orient="portrait"/>
      <w:pgMar w:bottom="454" w:top="425.1968503937008" w:left="1134" w:right="567" w:header="39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Продавец ____________</w:t>
      <w:tab/>
      <w:tab/>
      <w:t xml:space="preserve">Покупатель ______________</w:t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rus-on.ru/user/41520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