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00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</w:t>
      </w:r>
      <w:r>
        <w:rPr>
          <w:b w:val="0"/>
          <w:color w:val="000000"/>
          <w:sz w:val="24"/>
        </w:rPr>
        <w:t xml:space="preserve">декабрь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</w:rPr>
        <w:t xml:space="preserve">4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Владимир</w:t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6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Нагаевой Ольги Юрьевны</w:t>
      </w:r>
      <w:r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</w:t>
      </w:r>
      <w:r>
        <w:rPr>
          <w:rFonts w:ascii="Times New Roman" w:hAnsi="Times New Roman"/>
          <w:sz w:val="22"/>
        </w:rPr>
        <w:t xml:space="preserve"> Михаила Николаевича, действующего на основании решения  Арбитражного суда </w:t>
      </w:r>
      <w:r>
        <w:rPr>
          <w:rFonts w:ascii="Times New Roman" w:hAnsi="Times New Roman" w:eastAsia="Arial Narrow"/>
          <w:color w:val="000000"/>
          <w:sz w:val="22"/>
        </w:rPr>
        <w:t xml:space="preserve">Владимирской области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от 05.05.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2023 г. 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Дело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№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А11-3556/2023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</w:rPr>
        <w:t xml:space="preserve">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Нагаевой О.Ю,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hd w:val="clear" w:color="auto" w:fill="ffffff"/>
                    <w:spacing w:line="290" w:lineRule="atLeast"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  <w:szCs w:val="24"/>
                    </w:rPr>
                    <w:t xml:space="preserve">легковой автомобиль, </w:t>
                  </w:r>
                  <w:r>
                    <w:rPr>
                      <w:color w:val="000000"/>
                      <w:sz w:val="22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Opel Corsa, 2008 года выпуска, цвет: голубой светлый, 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VIN  W0L0SDL6884316310,  ПТС  3300862981,  государственный  регистрационный 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знак: Е462ТН33,</w:t>
                  </w:r>
                  <w:r/>
                  <w:r>
                    <w:rPr>
                      <w:color w:val="000000"/>
                      <w:sz w:val="22"/>
                      <w:highlight w:val="white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 </w:t>
                  </w:r>
                  <w:r>
                    <w:rPr>
                      <w:color w:val="000000"/>
                      <w:sz w:val="22"/>
                    </w:rPr>
                    <w:t xml:space="preserve">3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380</w:t>
            </w:r>
            <w:bookmarkStart w:id="0" w:name="_GoBack"/>
            <w:r/>
            <w:bookmarkEnd w:id="0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  <w:t xml:space="preserve">00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899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</w:t>
      </w:r>
      <w:r>
        <w:rPr>
          <w:color w:val="000000"/>
          <w:sz w:val="22"/>
        </w:rPr>
        <w:t xml:space="preserve">23</w:t>
      </w:r>
      <w:r>
        <w:rPr>
          <w:color w:val="000000"/>
          <w:sz w:val="22"/>
        </w:rPr>
        <w:t xml:space="preserve">__ г., составляет __________ (________________) 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</w:t>
      </w:r>
      <w:r>
        <w:rPr>
          <w:color w:val="000000"/>
          <w:sz w:val="22"/>
        </w:rPr>
        <w:t xml:space="preserve">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</w:t>
      </w:r>
      <w:r>
        <w:rPr>
          <w:color w:val="000000"/>
          <w:sz w:val="22"/>
        </w:rPr>
        <w:t xml:space="preserve">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>
        <w:rPr>
          <w:color w:val="000000"/>
          <w:sz w:val="22"/>
        </w:rPr>
        <w:t xml:space="preserve">Владимирской области</w:t>
      </w:r>
      <w:r>
        <w:rPr>
          <w:color w:val="000000"/>
          <w:sz w:val="22"/>
        </w:rPr>
        <w:t xml:space="preserve">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rStyle w:val="901"/>
                <w:color w:val="333333"/>
                <w:sz w:val="22"/>
              </w:rPr>
              <w:t xml:space="preserve">Получатель: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Нагаева Ольга Юрьевна</w:t>
            </w:r>
            <w:r>
              <w:rPr>
                <w:rFonts w:eastAsia="Arial Narrow"/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01"/>
                <w:rFonts w:eastAsia="Arial"/>
                <w:sz w:val="22"/>
              </w:rPr>
              <w:t xml:space="preserve">№ </w:t>
            </w:r>
            <w:r>
              <w:t xml:space="preserve">40817810077037768575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rStyle w:val="901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А11-3556/2023</w:t>
            </w:r>
            <w:r/>
            <w:r>
              <w:rPr>
                <w:rStyle w:val="901"/>
                <w:color w:val="333333"/>
                <w:sz w:val="22"/>
              </w:rPr>
            </w:r>
            <w:r>
              <w:rPr>
                <w:rFonts w:eastAsia="Arial Narrow"/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893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17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4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26"/>
    <w:link w:val="7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3 Char"/>
    <w:basedOn w:val="726"/>
    <w:link w:val="7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6"/>
    <w:link w:val="72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6"/>
    <w:link w:val="7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6"/>
    <w:link w:val="7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6"/>
    <w:link w:val="72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6"/>
    <w:link w:val="72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6"/>
    <w:link w:val="72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26"/>
    <w:link w:val="73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26"/>
    <w:link w:val="74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26"/>
    <w:link w:val="74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26"/>
    <w:link w:val="74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6"/>
    <w:link w:val="747"/>
    <w:uiPriority w:val="99"/>
    <w:pPr>
      <w:pBdr/>
      <w:spacing/>
      <w:ind/>
    </w:pPr>
  </w:style>
  <w:style w:type="character" w:styleId="181">
    <w:name w:val="Footnote Text Char"/>
    <w:basedOn w:val="726"/>
    <w:link w:val="8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1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207">
    <w:name w:val="table of figures"/>
    <w:basedOn w:val="716"/>
    <w:next w:val="716"/>
    <w:uiPriority w:val="99"/>
    <w:unhideWhenUsed/>
    <w:pPr>
      <w:pBdr/>
      <w:spacing w:after="0" w:afterAutospacing="0"/>
      <w:ind/>
    </w:pPr>
  </w:style>
  <w:style w:type="paragraph" w:styleId="71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17">
    <w:name w:val="Heading 1"/>
    <w:basedOn w:val="716"/>
    <w:next w:val="716"/>
    <w:link w:val="729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18">
    <w:name w:val="Heading 2"/>
    <w:basedOn w:val="716"/>
    <w:next w:val="716"/>
    <w:link w:val="895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19">
    <w:name w:val="Heading 3"/>
    <w:link w:val="73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20">
    <w:name w:val="Heading 4"/>
    <w:link w:val="73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21">
    <w:name w:val="Heading 5"/>
    <w:link w:val="73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22">
    <w:name w:val="Heading 6"/>
    <w:link w:val="73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23">
    <w:name w:val="Heading 7"/>
    <w:link w:val="73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24">
    <w:name w:val="Heading 8"/>
    <w:link w:val="736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25">
    <w:name w:val="Heading 9"/>
    <w:link w:val="737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character" w:styleId="729" w:customStyle="1">
    <w:name w:val="Заголовок 1 Знак"/>
    <w:link w:val="71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1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2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2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2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2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2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39">
    <w:name w:val="Title"/>
    <w:link w:val="740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40" w:customStyle="1">
    <w:name w:val="Заголовок Знак"/>
    <w:link w:val="739"/>
    <w:uiPriority w:val="10"/>
    <w:pPr>
      <w:pBdr/>
      <w:spacing/>
      <w:ind/>
    </w:pPr>
    <w:rPr>
      <w:sz w:val="48"/>
      <w:szCs w:val="48"/>
    </w:rPr>
  </w:style>
  <w:style w:type="paragraph" w:styleId="741">
    <w:name w:val="Subtitle"/>
    <w:basedOn w:val="716"/>
    <w:link w:val="742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42" w:customStyle="1">
    <w:name w:val="Подзаголовок Знак"/>
    <w:link w:val="741"/>
    <w:uiPriority w:val="11"/>
    <w:pPr>
      <w:pBdr/>
      <w:spacing/>
      <w:ind/>
    </w:pPr>
    <w:rPr>
      <w:sz w:val="24"/>
      <w:szCs w:val="24"/>
    </w:rPr>
  </w:style>
  <w:style w:type="paragraph" w:styleId="743">
    <w:name w:val="Quote"/>
    <w:link w:val="744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44" w:customStyle="1">
    <w:name w:val="Цитата 2 Знак"/>
    <w:link w:val="743"/>
    <w:uiPriority w:val="29"/>
    <w:pPr>
      <w:pBdr/>
      <w:spacing/>
      <w:ind/>
    </w:pPr>
    <w:rPr>
      <w:i/>
    </w:rPr>
  </w:style>
  <w:style w:type="paragraph" w:styleId="745">
    <w:name w:val="Intense Quote"/>
    <w:link w:val="74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46" w:customStyle="1">
    <w:name w:val="Выделенная цитата Знак"/>
    <w:link w:val="745"/>
    <w:uiPriority w:val="30"/>
    <w:pPr>
      <w:pBdr/>
      <w:spacing/>
      <w:ind/>
    </w:pPr>
    <w:rPr>
      <w:i/>
    </w:rPr>
  </w:style>
  <w:style w:type="paragraph" w:styleId="747">
    <w:name w:val="Header"/>
    <w:link w:val="748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48" w:customStyle="1">
    <w:name w:val="Верхний колонтитул Знак"/>
    <w:link w:val="747"/>
    <w:uiPriority w:val="99"/>
    <w:pPr>
      <w:pBdr/>
      <w:spacing/>
      <w:ind/>
    </w:pPr>
  </w:style>
  <w:style w:type="paragraph" w:styleId="749">
    <w:name w:val="Footer"/>
    <w:basedOn w:val="716"/>
    <w:link w:val="752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50" w:customStyle="1">
    <w:name w:val="Footer Char"/>
    <w:uiPriority w:val="99"/>
    <w:pPr>
      <w:pBdr/>
      <w:spacing/>
      <w:ind/>
    </w:pPr>
  </w:style>
  <w:style w:type="paragraph" w:styleId="751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52" w:customStyle="1">
    <w:name w:val="Нижний колонтитул Знак"/>
    <w:link w:val="749"/>
    <w:uiPriority w:val="99"/>
    <w:pPr>
      <w:pBdr/>
      <w:spacing/>
      <w:ind/>
    </w:pPr>
  </w:style>
  <w:style w:type="table" w:styleId="753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9">
    <w:name w:val="Hyperlink"/>
    <w:pPr>
      <w:pBdr/>
      <w:spacing/>
      <w:ind/>
    </w:pPr>
    <w:rPr>
      <w:color w:val="0000ff"/>
      <w:u w:val="single"/>
    </w:rPr>
  </w:style>
  <w:style w:type="paragraph" w:styleId="880">
    <w:name w:val="footnote text"/>
    <w:link w:val="88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881" w:customStyle="1">
    <w:name w:val="Текст сноски Знак"/>
    <w:link w:val="880"/>
    <w:uiPriority w:val="99"/>
    <w:pPr>
      <w:pBdr/>
      <w:spacing/>
      <w:ind/>
    </w:pPr>
    <w:rPr>
      <w:sz w:val="18"/>
    </w:rPr>
  </w:style>
  <w:style w:type="character" w:styleId="88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3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884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885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886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887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888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889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890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891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892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893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894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895" w:customStyle="1">
    <w:name w:val="Заголовок 2 Знак"/>
    <w:link w:val="718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896" w:customStyle="1">
    <w:name w:val="ConsPlusNormal"/>
    <w:next w:val="716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897" w:customStyle="1">
    <w:name w:val="Содержимое таблицы"/>
    <w:basedOn w:val="716"/>
    <w:pPr>
      <w:pBdr/>
      <w:spacing/>
      <w:ind/>
    </w:pPr>
  </w:style>
  <w:style w:type="paragraph" w:styleId="898">
    <w:name w:val="Body Text Indent"/>
    <w:basedOn w:val="716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899">
    <w:name w:val="Block Text"/>
    <w:basedOn w:val="716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00" w:customStyle="1">
    <w:name w:val="Название"/>
    <w:basedOn w:val="716"/>
    <w:next w:val="741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01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created xsi:type="dcterms:W3CDTF">2021-06-28T11:55:00Z</dcterms:created>
  <dcterms:modified xsi:type="dcterms:W3CDTF">2024-11-27T13:22:44Z</dcterms:modified>
</cp:coreProperties>
</file>